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93E" w:rsidRPr="00AB1A60" w:rsidRDefault="0070093E" w:rsidP="006647AE">
      <w:pPr>
        <w:spacing w:after="0" w:line="240" w:lineRule="auto"/>
        <w:ind w:firstLine="709"/>
        <w:jc w:val="center"/>
        <w:rPr>
          <w:rFonts w:ascii="Times New Roman" w:eastAsia="Times New Roman" w:hAnsi="Times New Roman" w:cs="Times New Roman"/>
          <w:color w:val="000000"/>
          <w:kern w:val="2"/>
          <w:sz w:val="24"/>
          <w:szCs w:val="24"/>
          <w:lang w:eastAsia="ru-RU"/>
        </w:rPr>
      </w:pPr>
      <w:r>
        <w:rPr>
          <w:rFonts w:ascii="Times New Roman" w:eastAsia="Times New Roman" w:hAnsi="Times New Roman" w:cs="Times New Roman"/>
          <w:color w:val="000000"/>
          <w:kern w:val="2"/>
          <w:sz w:val="28"/>
          <w:szCs w:val="28"/>
          <w:lang w:eastAsia="ru-RU"/>
        </w:rPr>
        <w:tab/>
      </w:r>
      <w:r>
        <w:rPr>
          <w:rFonts w:ascii="Times New Roman" w:eastAsia="Times New Roman" w:hAnsi="Times New Roman" w:cs="Times New Roman"/>
          <w:color w:val="000000"/>
          <w:kern w:val="2"/>
          <w:sz w:val="28"/>
          <w:szCs w:val="28"/>
          <w:lang w:eastAsia="ru-RU"/>
        </w:rPr>
        <w:tab/>
      </w:r>
      <w:r w:rsidRPr="00AB1A60">
        <w:rPr>
          <w:rFonts w:ascii="Times New Roman" w:eastAsia="Times New Roman" w:hAnsi="Times New Roman" w:cs="Times New Roman"/>
          <w:color w:val="000000"/>
          <w:kern w:val="2"/>
          <w:sz w:val="24"/>
          <w:szCs w:val="24"/>
          <w:lang w:eastAsia="ru-RU"/>
        </w:rPr>
        <w:t xml:space="preserve">Додаток </w:t>
      </w:r>
    </w:p>
    <w:p w:rsidR="0070093E" w:rsidRPr="00AB1A60" w:rsidRDefault="0070093E" w:rsidP="0070093E">
      <w:pPr>
        <w:spacing w:after="0" w:line="240" w:lineRule="auto"/>
        <w:ind w:left="1416" w:firstLine="3130"/>
        <w:jc w:val="center"/>
        <w:rPr>
          <w:rFonts w:ascii="Times New Roman" w:eastAsia="Times New Roman" w:hAnsi="Times New Roman" w:cs="Times New Roman"/>
          <w:color w:val="000000"/>
          <w:kern w:val="2"/>
          <w:sz w:val="24"/>
          <w:szCs w:val="24"/>
          <w:lang w:eastAsia="ru-RU"/>
        </w:rPr>
      </w:pPr>
      <w:r w:rsidRPr="00AB1A60">
        <w:rPr>
          <w:rFonts w:ascii="Times New Roman" w:eastAsia="Times New Roman" w:hAnsi="Times New Roman" w:cs="Times New Roman"/>
          <w:color w:val="000000"/>
          <w:kern w:val="2"/>
          <w:sz w:val="24"/>
          <w:szCs w:val="24"/>
          <w:lang w:eastAsia="ru-RU"/>
        </w:rPr>
        <w:t xml:space="preserve">до рішення Переяславської міської                     </w:t>
      </w:r>
    </w:p>
    <w:p w:rsidR="0070093E" w:rsidRPr="00AB1A60" w:rsidRDefault="0070093E" w:rsidP="0070093E">
      <w:pPr>
        <w:spacing w:after="0" w:line="240" w:lineRule="auto"/>
        <w:ind w:left="1416" w:firstLine="3130"/>
        <w:rPr>
          <w:rFonts w:ascii="Times New Roman" w:eastAsia="Times New Roman" w:hAnsi="Times New Roman" w:cs="Times New Roman"/>
          <w:color w:val="000000"/>
          <w:kern w:val="2"/>
          <w:sz w:val="24"/>
          <w:szCs w:val="24"/>
          <w:lang w:eastAsia="ru-RU"/>
        </w:rPr>
      </w:pPr>
      <w:r w:rsidRPr="00AB1A60">
        <w:rPr>
          <w:rFonts w:ascii="Times New Roman" w:eastAsia="Times New Roman" w:hAnsi="Times New Roman" w:cs="Times New Roman"/>
          <w:color w:val="000000"/>
          <w:kern w:val="2"/>
          <w:sz w:val="24"/>
          <w:szCs w:val="24"/>
          <w:lang w:eastAsia="ru-RU"/>
        </w:rPr>
        <w:t xml:space="preserve">           </w:t>
      </w:r>
      <w:r w:rsidR="00AB1A60">
        <w:rPr>
          <w:rFonts w:ascii="Times New Roman" w:eastAsia="Times New Roman" w:hAnsi="Times New Roman" w:cs="Times New Roman"/>
          <w:color w:val="000000"/>
          <w:kern w:val="2"/>
          <w:sz w:val="24"/>
          <w:szCs w:val="24"/>
          <w:lang w:eastAsia="ru-RU"/>
        </w:rPr>
        <w:t xml:space="preserve"> </w:t>
      </w:r>
      <w:bookmarkStart w:id="0" w:name="_GoBack"/>
      <w:bookmarkEnd w:id="0"/>
      <w:r w:rsidRPr="00AB1A60">
        <w:rPr>
          <w:rFonts w:ascii="Times New Roman" w:eastAsia="Times New Roman" w:hAnsi="Times New Roman" w:cs="Times New Roman"/>
          <w:color w:val="000000"/>
          <w:kern w:val="2"/>
          <w:sz w:val="24"/>
          <w:szCs w:val="24"/>
          <w:lang w:eastAsia="ru-RU"/>
        </w:rPr>
        <w:t xml:space="preserve"> ради від </w:t>
      </w:r>
      <w:r w:rsidR="00AB1A60" w:rsidRPr="00AB1A60">
        <w:rPr>
          <w:rFonts w:ascii="Times New Roman" w:eastAsia="Times New Roman" w:hAnsi="Times New Roman" w:cs="Times New Roman"/>
          <w:color w:val="000000"/>
          <w:kern w:val="2"/>
          <w:sz w:val="24"/>
          <w:szCs w:val="24"/>
          <w:lang w:eastAsia="ru-RU"/>
        </w:rPr>
        <w:t>23.06.2026 року</w:t>
      </w:r>
      <w:r w:rsidRPr="00AB1A60">
        <w:rPr>
          <w:rFonts w:ascii="Times New Roman" w:eastAsia="Times New Roman" w:hAnsi="Times New Roman" w:cs="Times New Roman"/>
          <w:color w:val="000000"/>
          <w:kern w:val="2"/>
          <w:sz w:val="24"/>
          <w:szCs w:val="24"/>
          <w:lang w:eastAsia="ru-RU"/>
        </w:rPr>
        <w:t xml:space="preserve"> № </w:t>
      </w:r>
      <w:r w:rsidR="00AB1A60" w:rsidRPr="00AB1A60">
        <w:rPr>
          <w:rFonts w:ascii="Times New Roman" w:eastAsia="Times New Roman" w:hAnsi="Times New Roman" w:cs="Times New Roman"/>
          <w:color w:val="000000"/>
          <w:kern w:val="2"/>
          <w:sz w:val="24"/>
          <w:szCs w:val="24"/>
          <w:lang w:eastAsia="ru-RU"/>
        </w:rPr>
        <w:t>01п-128-VIIІ</w:t>
      </w:r>
    </w:p>
    <w:p w:rsidR="0070093E" w:rsidRPr="00AB1A60" w:rsidRDefault="0070093E" w:rsidP="0070093E">
      <w:pPr>
        <w:spacing w:after="0" w:line="240" w:lineRule="auto"/>
        <w:ind w:left="1416" w:firstLine="3130"/>
        <w:rPr>
          <w:rFonts w:ascii="Times New Roman" w:eastAsia="Times New Roman" w:hAnsi="Times New Roman" w:cs="Times New Roman"/>
          <w:color w:val="000000"/>
          <w:kern w:val="2"/>
          <w:sz w:val="24"/>
          <w:szCs w:val="24"/>
          <w:lang w:eastAsia="ru-RU"/>
        </w:rPr>
      </w:pPr>
    </w:p>
    <w:p w:rsidR="0070093E" w:rsidRDefault="0070093E" w:rsidP="006647AE">
      <w:pPr>
        <w:spacing w:after="0" w:line="240" w:lineRule="auto"/>
        <w:ind w:firstLine="709"/>
        <w:jc w:val="center"/>
        <w:rPr>
          <w:rFonts w:ascii="Times New Roman" w:eastAsia="Times New Roman" w:hAnsi="Times New Roman" w:cs="Times New Roman"/>
          <w:color w:val="000000"/>
          <w:kern w:val="2"/>
          <w:sz w:val="28"/>
          <w:szCs w:val="28"/>
          <w:lang w:eastAsia="ru-RU"/>
        </w:rPr>
      </w:pPr>
    </w:p>
    <w:p w:rsidR="006647AE" w:rsidRDefault="006647AE" w:rsidP="006647AE">
      <w:pPr>
        <w:spacing w:after="0" w:line="240" w:lineRule="auto"/>
        <w:ind w:firstLine="709"/>
        <w:jc w:val="center"/>
        <w:rPr>
          <w:rFonts w:ascii="Times New Roman" w:hAnsi="Times New Roman" w:cs="Times New Roman"/>
          <w:sz w:val="28"/>
          <w:szCs w:val="28"/>
        </w:rPr>
      </w:pPr>
      <w:r w:rsidRPr="008D403B">
        <w:rPr>
          <w:rFonts w:ascii="Times New Roman" w:eastAsia="Times New Roman" w:hAnsi="Times New Roman" w:cs="Times New Roman"/>
          <w:color w:val="000000"/>
          <w:kern w:val="2"/>
          <w:sz w:val="28"/>
          <w:szCs w:val="28"/>
          <w:lang w:eastAsia="ru-RU"/>
        </w:rPr>
        <w:t xml:space="preserve">4. </w:t>
      </w:r>
      <w:r w:rsidR="0082052C" w:rsidRPr="008D403B">
        <w:rPr>
          <w:rFonts w:ascii="Times New Roman" w:hAnsi="Times New Roman" w:cs="Times New Roman"/>
          <w:kern w:val="2"/>
          <w:sz w:val="28"/>
          <w:szCs w:val="28"/>
        </w:rPr>
        <w:t>Стратегічні</w:t>
      </w:r>
      <w:r w:rsidR="0082052C" w:rsidRPr="0082052C">
        <w:rPr>
          <w:rFonts w:ascii="Times New Roman" w:hAnsi="Times New Roman" w:cs="Times New Roman"/>
          <w:kern w:val="2"/>
          <w:sz w:val="28"/>
          <w:szCs w:val="28"/>
        </w:rPr>
        <w:t>, оперативні цілі та завдання.</w:t>
      </w:r>
      <w:r w:rsidR="0082052C" w:rsidRPr="0082052C">
        <w:rPr>
          <w:rFonts w:ascii="Times New Roman" w:hAnsi="Times New Roman" w:cs="Times New Roman"/>
          <w:sz w:val="28"/>
          <w:szCs w:val="28"/>
        </w:rPr>
        <w:t xml:space="preserve">  </w:t>
      </w:r>
    </w:p>
    <w:p w:rsidR="0082052C" w:rsidRPr="00AB1A60" w:rsidRDefault="0082052C" w:rsidP="006647AE">
      <w:pPr>
        <w:spacing w:after="0" w:line="240" w:lineRule="auto"/>
        <w:ind w:firstLine="709"/>
        <w:jc w:val="center"/>
        <w:rPr>
          <w:rFonts w:ascii="Times New Roman" w:eastAsia="Times New Roman" w:hAnsi="Times New Roman" w:cs="Times New Roman"/>
          <w:b/>
          <w:i/>
          <w:color w:val="000000"/>
          <w:kern w:val="2"/>
          <w:sz w:val="28"/>
          <w:szCs w:val="28"/>
          <w:lang w:eastAsia="ru-RU"/>
        </w:rPr>
      </w:pP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82052C">
        <w:rPr>
          <w:rFonts w:ascii="Times New Roman" w:eastAsia="Times New Roman" w:hAnsi="Times New Roman" w:cs="Times New Roman"/>
          <w:color w:val="000000"/>
          <w:sz w:val="28"/>
          <w:szCs w:val="28"/>
          <w:lang w:eastAsia="ru-RU"/>
        </w:rPr>
        <w:t>На основі аналізу поточної соціально-економічної ситуації</w:t>
      </w:r>
      <w:r w:rsidRPr="007C1189">
        <w:rPr>
          <w:rFonts w:ascii="Times New Roman" w:eastAsia="Times New Roman" w:hAnsi="Times New Roman" w:cs="Times New Roman"/>
          <w:color w:val="000000"/>
          <w:sz w:val="28"/>
          <w:szCs w:val="28"/>
          <w:lang w:eastAsia="ru-RU"/>
        </w:rPr>
        <w:t xml:space="preserve"> у відповідних галузях та сферах діяльності </w:t>
      </w:r>
      <w:r w:rsidRPr="00AB1A60">
        <w:rPr>
          <w:rFonts w:ascii="Times New Roman" w:eastAsia="Times New Roman" w:hAnsi="Times New Roman" w:cs="Times New Roman"/>
          <w:sz w:val="28"/>
          <w:szCs w:val="28"/>
          <w:lang w:eastAsia="ru-RU"/>
        </w:rPr>
        <w:t>громади</w:t>
      </w:r>
      <w:r w:rsidRPr="007C1189">
        <w:rPr>
          <w:rFonts w:ascii="Times New Roman" w:eastAsia="Times New Roman" w:hAnsi="Times New Roman" w:cs="Times New Roman"/>
          <w:sz w:val="28"/>
          <w:szCs w:val="28"/>
          <w:lang w:eastAsia="ru-RU"/>
        </w:rPr>
        <w:t xml:space="preserve"> були визначені стратегічні пріоритети, цілі та завдання для досягнення динамічного, збалансованого соціально-економічного розвитку громади на</w:t>
      </w:r>
      <w:r w:rsidRPr="007C1189">
        <w:rPr>
          <w:rFonts w:ascii="Times New Roman" w:eastAsia="Times New Roman" w:hAnsi="Times New Roman" w:cs="Times New Roman"/>
          <w:color w:val="000000"/>
          <w:sz w:val="28"/>
          <w:szCs w:val="28"/>
          <w:lang w:eastAsia="ru-RU"/>
        </w:rPr>
        <w:t xml:space="preserve"> період до 2027 року та сформована стратегічна місія та стратегічне бачення розвитку громади.</w:t>
      </w:r>
    </w:p>
    <w:p w:rsidR="006647AE" w:rsidRPr="007C1189" w:rsidRDefault="006647AE" w:rsidP="006647AE">
      <w:pPr>
        <w:tabs>
          <w:tab w:val="left" w:pos="3417"/>
        </w:tabs>
        <w:spacing w:after="0" w:line="240" w:lineRule="auto"/>
        <w:ind w:firstLine="709"/>
        <w:rPr>
          <w:rFonts w:ascii="Times New Roman" w:eastAsia="Times New Roman" w:hAnsi="Times New Roman" w:cs="Times New Roman"/>
          <w:b/>
          <w:i/>
          <w:color w:val="000000"/>
          <w:sz w:val="28"/>
          <w:szCs w:val="28"/>
          <w:lang w:eastAsia="ru-RU"/>
        </w:rPr>
      </w:pPr>
    </w:p>
    <w:p w:rsidR="006647AE" w:rsidRPr="00B22567" w:rsidRDefault="006647AE" w:rsidP="006647AE">
      <w:pPr>
        <w:tabs>
          <w:tab w:val="left" w:pos="3417"/>
        </w:tabs>
        <w:spacing w:after="0" w:line="240" w:lineRule="auto"/>
        <w:ind w:firstLine="709"/>
        <w:jc w:val="center"/>
        <w:rPr>
          <w:rFonts w:ascii="Times New Roman" w:eastAsia="Times New Roman" w:hAnsi="Times New Roman" w:cs="Times New Roman"/>
          <w:b/>
          <w:color w:val="000000"/>
          <w:sz w:val="28"/>
          <w:szCs w:val="28"/>
          <w:lang w:eastAsia="ru-RU"/>
        </w:rPr>
      </w:pPr>
      <w:r w:rsidRPr="00B22567">
        <w:rPr>
          <w:rFonts w:ascii="Times New Roman" w:eastAsia="Times New Roman" w:hAnsi="Times New Roman" w:cs="Times New Roman"/>
          <w:b/>
          <w:color w:val="000000"/>
          <w:sz w:val="28"/>
          <w:szCs w:val="28"/>
          <w:lang w:eastAsia="ru-RU"/>
        </w:rPr>
        <w:t>Стратегічна місія:</w:t>
      </w:r>
    </w:p>
    <w:p w:rsidR="006647AE" w:rsidRPr="0066003B" w:rsidRDefault="00AB5CC4" w:rsidP="006647A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Ш</w:t>
      </w:r>
      <w:r w:rsidR="003D1352" w:rsidRPr="00021159">
        <w:rPr>
          <w:rFonts w:ascii="Times New Roman" w:hAnsi="Times New Roman" w:cs="Times New Roman"/>
          <w:sz w:val="28"/>
          <w:szCs w:val="28"/>
        </w:rPr>
        <w:t>ляхом об'єднання міста Переяслав та кількох сільських рад у межах адміністративно-територіальної реформи</w:t>
      </w:r>
      <w:r>
        <w:rPr>
          <w:rFonts w:ascii="Times New Roman" w:hAnsi="Times New Roman" w:cs="Times New Roman"/>
          <w:sz w:val="28"/>
          <w:szCs w:val="28"/>
        </w:rPr>
        <w:t xml:space="preserve"> </w:t>
      </w:r>
      <w:r w:rsidRPr="00021159">
        <w:rPr>
          <w:rFonts w:ascii="Times New Roman" w:eastAsia="Times New Roman" w:hAnsi="Times New Roman" w:cs="Times New Roman"/>
          <w:color w:val="000000"/>
          <w:sz w:val="28"/>
          <w:szCs w:val="28"/>
          <w:lang w:eastAsia="ru-RU"/>
        </w:rPr>
        <w:t xml:space="preserve">Переяславська міська територіальна громада </w:t>
      </w:r>
      <w:r w:rsidR="000A3CC1">
        <w:rPr>
          <w:rFonts w:ascii="Times New Roman" w:hAnsi="Times New Roman" w:cs="Times New Roman"/>
          <w:sz w:val="28"/>
          <w:szCs w:val="28"/>
        </w:rPr>
        <w:t xml:space="preserve">утворилася </w:t>
      </w:r>
      <w:r w:rsidRPr="00021159">
        <w:rPr>
          <w:rStyle w:val="a6"/>
          <w:rFonts w:ascii="Times New Roman" w:hAnsi="Times New Roman" w:cs="Times New Roman"/>
          <w:b w:val="0"/>
          <w:sz w:val="28"/>
          <w:szCs w:val="28"/>
        </w:rPr>
        <w:t>12 червня 2020</w:t>
      </w:r>
      <w:r w:rsidR="006914F5">
        <w:rPr>
          <w:rStyle w:val="a6"/>
          <w:rFonts w:ascii="Times New Roman" w:hAnsi="Times New Roman" w:cs="Times New Roman"/>
          <w:b w:val="0"/>
          <w:sz w:val="28"/>
          <w:szCs w:val="28"/>
        </w:rPr>
        <w:t xml:space="preserve"> року</w:t>
      </w:r>
      <w:r w:rsidR="003D1352" w:rsidRPr="00021159">
        <w:rPr>
          <w:rFonts w:ascii="Times New Roman" w:hAnsi="Times New Roman" w:cs="Times New Roman"/>
          <w:sz w:val="28"/>
          <w:szCs w:val="28"/>
        </w:rPr>
        <w:t>.</w:t>
      </w:r>
      <w:r w:rsidR="00021159" w:rsidRPr="00021159">
        <w:rPr>
          <w:rFonts w:ascii="Times New Roman" w:hAnsi="Times New Roman" w:cs="Times New Roman"/>
          <w:sz w:val="28"/>
          <w:szCs w:val="28"/>
        </w:rPr>
        <w:t xml:space="preserve"> </w:t>
      </w:r>
      <w:r w:rsidR="00021159" w:rsidRPr="00021159">
        <w:rPr>
          <w:rStyle w:val="yadgie"/>
          <w:rFonts w:ascii="Times New Roman" w:hAnsi="Times New Roman" w:cs="Times New Roman"/>
          <w:sz w:val="28"/>
          <w:szCs w:val="28"/>
        </w:rPr>
        <w:t xml:space="preserve">До складу громади входить власне місто </w:t>
      </w:r>
      <w:r w:rsidR="00021159">
        <w:rPr>
          <w:rStyle w:val="yadgie"/>
          <w:rFonts w:ascii="Times New Roman" w:hAnsi="Times New Roman" w:cs="Times New Roman"/>
          <w:sz w:val="28"/>
          <w:szCs w:val="28"/>
        </w:rPr>
        <w:t xml:space="preserve">Переяслав </w:t>
      </w:r>
      <w:r w:rsidR="00021159" w:rsidRPr="00021159">
        <w:rPr>
          <w:rStyle w:val="yadgie"/>
          <w:rFonts w:ascii="Times New Roman" w:hAnsi="Times New Roman" w:cs="Times New Roman"/>
          <w:sz w:val="28"/>
          <w:szCs w:val="28"/>
        </w:rPr>
        <w:t xml:space="preserve"> (адміністративний центр) та 12 прилеглих сіл: Велика Каратуль, Вовчків, Гайшин, Гланишів, Гребля, Дем'янці, Довга Гребля, Мазінки, Мар'янівка, Плескачі, Харківці, Чирське.</w:t>
      </w:r>
      <w:r w:rsidR="00021159" w:rsidRPr="00021159">
        <w:rPr>
          <w:rFonts w:ascii="Times New Roman" w:hAnsi="Times New Roman" w:cs="Times New Roman"/>
          <w:sz w:val="28"/>
          <w:szCs w:val="28"/>
        </w:rPr>
        <w:t xml:space="preserve"> </w:t>
      </w:r>
      <w:r w:rsidR="00BB2E61" w:rsidRPr="00404594">
        <w:rPr>
          <w:rFonts w:ascii="Times New Roman" w:hAnsi="Times New Roman" w:cs="Times New Roman"/>
          <w:sz w:val="28"/>
          <w:szCs w:val="28"/>
        </w:rPr>
        <w:t xml:space="preserve">Переяславська </w:t>
      </w:r>
      <w:r w:rsidR="00404594" w:rsidRPr="00404594">
        <w:rPr>
          <w:rFonts w:ascii="Times New Roman" w:hAnsi="Times New Roman" w:cs="Times New Roman"/>
          <w:sz w:val="28"/>
          <w:szCs w:val="28"/>
        </w:rPr>
        <w:t xml:space="preserve">міська територіальна громада входить до </w:t>
      </w:r>
      <w:r w:rsidR="00404594" w:rsidRPr="0066003B">
        <w:rPr>
          <w:rFonts w:ascii="Times New Roman" w:hAnsi="Times New Roman" w:cs="Times New Roman"/>
          <w:sz w:val="28"/>
          <w:szCs w:val="28"/>
        </w:rPr>
        <w:t xml:space="preserve">складу </w:t>
      </w:r>
      <w:r w:rsidR="00404594" w:rsidRPr="0066003B">
        <w:rPr>
          <w:rStyle w:val="a6"/>
          <w:rFonts w:ascii="Times New Roman" w:hAnsi="Times New Roman" w:cs="Times New Roman"/>
          <w:b w:val="0"/>
          <w:sz w:val="28"/>
          <w:szCs w:val="28"/>
        </w:rPr>
        <w:t>Бориспільського району</w:t>
      </w:r>
      <w:r w:rsidR="00404594" w:rsidRPr="0066003B">
        <w:rPr>
          <w:rFonts w:ascii="Times New Roman" w:hAnsi="Times New Roman" w:cs="Times New Roman"/>
          <w:sz w:val="28"/>
          <w:szCs w:val="28"/>
        </w:rPr>
        <w:t xml:space="preserve"> Київської області, з </w:t>
      </w:r>
      <w:r w:rsidR="006647AE" w:rsidRPr="0066003B">
        <w:rPr>
          <w:rFonts w:ascii="Times New Roman" w:eastAsia="Times New Roman" w:hAnsi="Times New Roman" w:cs="Times New Roman"/>
          <w:color w:val="000000"/>
          <w:sz w:val="28"/>
          <w:szCs w:val="28"/>
          <w:lang w:eastAsia="ru-RU"/>
        </w:rPr>
        <w:t xml:space="preserve">великою історичною та культурною спадщиною, із значним промислово-економічним та науковим потенціалом, із розвинутою інфраструктурою, кваліфікованими кадрами та потенційними можливостями для забезпечення збалансованого економічного розвитку та високого рівня якості життя </w:t>
      </w:r>
      <w:r w:rsidR="0066003B" w:rsidRPr="0066003B">
        <w:rPr>
          <w:rFonts w:ascii="Times New Roman" w:eastAsia="Times New Roman" w:hAnsi="Times New Roman" w:cs="Times New Roman"/>
          <w:color w:val="000000"/>
          <w:sz w:val="28"/>
          <w:szCs w:val="28"/>
          <w:lang w:eastAsia="ru-RU"/>
        </w:rPr>
        <w:t>її</w:t>
      </w:r>
      <w:r w:rsidR="006647AE" w:rsidRPr="0066003B">
        <w:rPr>
          <w:rFonts w:ascii="Times New Roman" w:eastAsia="Times New Roman" w:hAnsi="Times New Roman" w:cs="Times New Roman"/>
          <w:color w:val="000000"/>
          <w:sz w:val="28"/>
          <w:szCs w:val="28"/>
          <w:lang w:eastAsia="ru-RU"/>
        </w:rPr>
        <w:t xml:space="preserve"> мешканців.</w:t>
      </w:r>
    </w:p>
    <w:p w:rsidR="006647AE" w:rsidRPr="007C1189" w:rsidRDefault="006647AE" w:rsidP="006647AE">
      <w:pPr>
        <w:spacing w:after="0" w:line="240" w:lineRule="auto"/>
        <w:ind w:firstLine="709"/>
        <w:jc w:val="center"/>
        <w:rPr>
          <w:rFonts w:ascii="Times New Roman" w:eastAsia="Times New Roman" w:hAnsi="Times New Roman" w:cs="Times New Roman"/>
          <w:b/>
          <w:i/>
          <w:sz w:val="28"/>
          <w:szCs w:val="28"/>
          <w:lang w:eastAsia="ru-RU"/>
        </w:rPr>
      </w:pPr>
    </w:p>
    <w:p w:rsidR="006647AE" w:rsidRPr="00B22567" w:rsidRDefault="006647AE" w:rsidP="006647AE">
      <w:pPr>
        <w:spacing w:after="0" w:line="240" w:lineRule="auto"/>
        <w:ind w:firstLine="709"/>
        <w:jc w:val="center"/>
        <w:rPr>
          <w:rFonts w:ascii="Times New Roman" w:eastAsia="Times New Roman" w:hAnsi="Times New Roman" w:cs="Times New Roman"/>
          <w:b/>
          <w:sz w:val="28"/>
          <w:szCs w:val="28"/>
          <w:lang w:eastAsia="ru-RU"/>
        </w:rPr>
      </w:pPr>
      <w:r w:rsidRPr="00B22567">
        <w:rPr>
          <w:rFonts w:ascii="Times New Roman" w:eastAsia="Times New Roman" w:hAnsi="Times New Roman" w:cs="Times New Roman"/>
          <w:b/>
          <w:sz w:val="28"/>
          <w:szCs w:val="28"/>
          <w:lang w:eastAsia="ru-RU"/>
        </w:rPr>
        <w:t>Стратегічне бачення:</w:t>
      </w:r>
    </w:p>
    <w:p w:rsidR="006647AE" w:rsidRPr="00B22567" w:rsidRDefault="0066003B" w:rsidP="0066003B">
      <w:pPr>
        <w:spacing w:after="0" w:line="240" w:lineRule="auto"/>
        <w:ind w:firstLine="709"/>
        <w:rPr>
          <w:rFonts w:ascii="Times New Roman" w:eastAsia="Times New Roman" w:hAnsi="Times New Roman" w:cs="Times New Roman"/>
          <w:sz w:val="28"/>
          <w:szCs w:val="28"/>
          <w:lang w:eastAsia="ru-RU"/>
        </w:rPr>
      </w:pPr>
      <w:r w:rsidRPr="00B22567">
        <w:rPr>
          <w:rFonts w:ascii="Times New Roman" w:hAnsi="Times New Roman" w:cs="Times New Roman"/>
          <w:sz w:val="28"/>
          <w:szCs w:val="28"/>
        </w:rPr>
        <w:t>Переяславська міська територіальна громада</w:t>
      </w:r>
      <w:r w:rsidR="006647AE" w:rsidRPr="00B22567">
        <w:rPr>
          <w:rFonts w:ascii="Times New Roman" w:eastAsia="Times New Roman" w:hAnsi="Times New Roman" w:cs="Times New Roman"/>
          <w:b/>
          <w:sz w:val="28"/>
          <w:szCs w:val="28"/>
          <w:lang w:eastAsia="ru-RU"/>
        </w:rPr>
        <w:t xml:space="preserve"> </w:t>
      </w:r>
      <w:r w:rsidR="006647AE" w:rsidRPr="00B22567">
        <w:rPr>
          <w:rFonts w:ascii="Times New Roman" w:eastAsia="Times New Roman" w:hAnsi="Times New Roman" w:cs="Times New Roman"/>
          <w:sz w:val="28"/>
          <w:szCs w:val="28"/>
          <w:lang w:eastAsia="ru-RU"/>
        </w:rPr>
        <w:t>у майбутньому:</w:t>
      </w:r>
    </w:p>
    <w:p w:rsidR="0066003B" w:rsidRPr="00B22567" w:rsidRDefault="006647AE" w:rsidP="0066003B">
      <w:pPr>
        <w:numPr>
          <w:ilvl w:val="0"/>
          <w:numId w:val="1"/>
        </w:numPr>
        <w:spacing w:after="0" w:line="240" w:lineRule="auto"/>
        <w:ind w:left="0" w:firstLine="709"/>
        <w:jc w:val="both"/>
        <w:rPr>
          <w:rFonts w:ascii="Times New Roman" w:eastAsia="Times New Roman" w:hAnsi="Times New Roman" w:cs="Times New Roman"/>
          <w:sz w:val="28"/>
          <w:szCs w:val="28"/>
          <w:lang w:eastAsia="ru-RU"/>
        </w:rPr>
      </w:pPr>
      <w:r w:rsidRPr="00B22567">
        <w:rPr>
          <w:rFonts w:ascii="Times New Roman" w:eastAsia="Times New Roman" w:hAnsi="Times New Roman" w:cs="Times New Roman"/>
          <w:sz w:val="28"/>
          <w:szCs w:val="28"/>
          <w:lang w:eastAsia="ru-RU"/>
        </w:rPr>
        <w:t xml:space="preserve">екологічно безпечний культурно-історичний центр із </w:t>
      </w:r>
    </w:p>
    <w:p w:rsidR="006647AE" w:rsidRPr="00B22567" w:rsidRDefault="006647AE" w:rsidP="0066003B">
      <w:pPr>
        <w:spacing w:after="0" w:line="240" w:lineRule="auto"/>
        <w:jc w:val="both"/>
        <w:rPr>
          <w:rFonts w:ascii="Times New Roman" w:eastAsia="Times New Roman" w:hAnsi="Times New Roman" w:cs="Times New Roman"/>
          <w:sz w:val="28"/>
          <w:szCs w:val="28"/>
          <w:lang w:eastAsia="ru-RU"/>
        </w:rPr>
      </w:pPr>
      <w:r w:rsidRPr="00B22567">
        <w:rPr>
          <w:rFonts w:ascii="Times New Roman" w:eastAsia="Times New Roman" w:hAnsi="Times New Roman" w:cs="Times New Roman"/>
          <w:sz w:val="28"/>
          <w:szCs w:val="28"/>
          <w:lang w:eastAsia="ru-RU"/>
        </w:rPr>
        <w:t xml:space="preserve">розвиненою енергоефективною інфраструктурою; </w:t>
      </w:r>
    </w:p>
    <w:p w:rsidR="006647AE" w:rsidRPr="00B22567" w:rsidRDefault="006914F5" w:rsidP="003A344D">
      <w:pPr>
        <w:numPr>
          <w:ilvl w:val="0"/>
          <w:numId w:val="1"/>
        </w:numPr>
        <w:tabs>
          <w:tab w:val="num" w:pos="-180"/>
        </w:tabs>
        <w:spacing w:after="0" w:line="240" w:lineRule="auto"/>
        <w:ind w:left="0" w:firstLine="709"/>
        <w:jc w:val="both"/>
        <w:rPr>
          <w:rFonts w:ascii="Times New Roman" w:eastAsia="Times New Roman" w:hAnsi="Times New Roman" w:cs="Times New Roman"/>
          <w:sz w:val="28"/>
          <w:szCs w:val="28"/>
          <w:lang w:eastAsia="ru-RU"/>
        </w:rPr>
      </w:pPr>
      <w:r w:rsidRPr="00B22567">
        <w:rPr>
          <w:rFonts w:ascii="Times New Roman" w:eastAsia="Times New Roman" w:hAnsi="Times New Roman" w:cs="Times New Roman"/>
          <w:sz w:val="28"/>
          <w:szCs w:val="28"/>
          <w:lang w:eastAsia="ru-RU"/>
        </w:rPr>
        <w:t>громада</w:t>
      </w:r>
      <w:r w:rsidR="006647AE" w:rsidRPr="00B22567">
        <w:rPr>
          <w:rFonts w:ascii="Times New Roman" w:eastAsia="Times New Roman" w:hAnsi="Times New Roman" w:cs="Times New Roman"/>
          <w:sz w:val="28"/>
          <w:szCs w:val="28"/>
          <w:lang w:eastAsia="ru-RU"/>
        </w:rPr>
        <w:t xml:space="preserve"> динамічного розвитку економіки та новітніх технологій;</w:t>
      </w:r>
    </w:p>
    <w:p w:rsidR="006647AE" w:rsidRPr="00B22567" w:rsidRDefault="006647AE" w:rsidP="0066003B">
      <w:pPr>
        <w:numPr>
          <w:ilvl w:val="0"/>
          <w:numId w:val="1"/>
        </w:numPr>
        <w:tabs>
          <w:tab w:val="num" w:pos="-180"/>
        </w:tabs>
        <w:spacing w:after="0" w:line="240" w:lineRule="auto"/>
        <w:ind w:left="0" w:firstLine="709"/>
        <w:jc w:val="both"/>
        <w:rPr>
          <w:rFonts w:ascii="Times New Roman" w:eastAsia="Times New Roman" w:hAnsi="Times New Roman" w:cs="Times New Roman"/>
          <w:sz w:val="28"/>
          <w:szCs w:val="28"/>
          <w:lang w:eastAsia="ru-RU"/>
        </w:rPr>
      </w:pPr>
      <w:r w:rsidRPr="00B22567">
        <w:rPr>
          <w:rFonts w:ascii="Times New Roman" w:eastAsia="Times New Roman" w:hAnsi="Times New Roman" w:cs="Times New Roman"/>
          <w:sz w:val="28"/>
          <w:szCs w:val="28"/>
          <w:lang w:eastAsia="ru-RU"/>
        </w:rPr>
        <w:t xml:space="preserve">сучасний культурний центр із сприятливими умовами, для розвитку бізнесу та самореалізації </w:t>
      </w:r>
      <w:r w:rsidR="0066003B" w:rsidRPr="00B22567">
        <w:rPr>
          <w:rFonts w:ascii="Times New Roman" w:eastAsia="Times New Roman" w:hAnsi="Times New Roman" w:cs="Times New Roman"/>
          <w:sz w:val="28"/>
          <w:szCs w:val="28"/>
          <w:lang w:eastAsia="ru-RU"/>
        </w:rPr>
        <w:t xml:space="preserve">кожної </w:t>
      </w:r>
      <w:r w:rsidRPr="00B22567">
        <w:rPr>
          <w:rFonts w:ascii="Times New Roman" w:eastAsia="Times New Roman" w:hAnsi="Times New Roman" w:cs="Times New Roman"/>
          <w:sz w:val="28"/>
          <w:szCs w:val="28"/>
          <w:lang w:eastAsia="ru-RU"/>
        </w:rPr>
        <w:t xml:space="preserve">людини; </w:t>
      </w:r>
    </w:p>
    <w:p w:rsidR="006647AE" w:rsidRPr="00B22567" w:rsidRDefault="0066003B" w:rsidP="0066003B">
      <w:pPr>
        <w:numPr>
          <w:ilvl w:val="0"/>
          <w:numId w:val="1"/>
        </w:numPr>
        <w:tabs>
          <w:tab w:val="num" w:pos="-180"/>
        </w:tabs>
        <w:spacing w:after="0" w:line="240" w:lineRule="auto"/>
        <w:ind w:left="0" w:firstLine="709"/>
        <w:rPr>
          <w:rFonts w:ascii="Times New Roman" w:eastAsia="Times New Roman" w:hAnsi="Times New Roman" w:cs="Times New Roman"/>
          <w:sz w:val="28"/>
          <w:szCs w:val="28"/>
          <w:lang w:eastAsia="ru-RU"/>
        </w:rPr>
      </w:pPr>
      <w:r w:rsidRPr="00B22567">
        <w:rPr>
          <w:rFonts w:ascii="Times New Roman" w:eastAsia="Times New Roman" w:hAnsi="Times New Roman" w:cs="Times New Roman"/>
          <w:sz w:val="28"/>
          <w:szCs w:val="28"/>
          <w:lang w:eastAsia="ru-RU"/>
        </w:rPr>
        <w:t>громада безпечна та комфортна</w:t>
      </w:r>
      <w:r w:rsidR="006647AE" w:rsidRPr="00B22567">
        <w:rPr>
          <w:rFonts w:ascii="Times New Roman" w:eastAsia="Times New Roman" w:hAnsi="Times New Roman" w:cs="Times New Roman"/>
          <w:sz w:val="28"/>
          <w:szCs w:val="28"/>
          <w:lang w:eastAsia="ru-RU"/>
        </w:rPr>
        <w:t xml:space="preserve"> для проживання і праці.</w:t>
      </w:r>
    </w:p>
    <w:p w:rsidR="006647AE" w:rsidRPr="00B22567" w:rsidRDefault="006647AE" w:rsidP="0066003B">
      <w:pPr>
        <w:widowControl w:val="0"/>
        <w:spacing w:after="0" w:line="240" w:lineRule="auto"/>
        <w:ind w:firstLine="709"/>
        <w:jc w:val="both"/>
        <w:rPr>
          <w:rFonts w:ascii="Times New Roman" w:eastAsia="Times New Roman" w:hAnsi="Times New Roman" w:cs="Times New Roman"/>
          <w:sz w:val="28"/>
          <w:szCs w:val="28"/>
          <w:lang w:eastAsia="ru-RU"/>
        </w:rPr>
      </w:pPr>
    </w:p>
    <w:p w:rsidR="006647AE" w:rsidRPr="00B22567" w:rsidRDefault="006647AE" w:rsidP="00B22567">
      <w:pPr>
        <w:widowControl w:val="0"/>
        <w:spacing w:after="0" w:line="240" w:lineRule="auto"/>
        <w:ind w:firstLine="709"/>
        <w:jc w:val="center"/>
        <w:rPr>
          <w:rFonts w:ascii="Times New Roman" w:eastAsia="Times New Roman" w:hAnsi="Times New Roman" w:cs="Times New Roman"/>
          <w:b/>
          <w:i/>
          <w:sz w:val="28"/>
          <w:szCs w:val="28"/>
          <w:lang w:eastAsia="ru-RU"/>
        </w:rPr>
      </w:pPr>
      <w:r w:rsidRPr="00B22567">
        <w:rPr>
          <w:rFonts w:ascii="Times New Roman" w:eastAsia="Times New Roman" w:hAnsi="Times New Roman" w:cs="Times New Roman"/>
          <w:sz w:val="28"/>
          <w:szCs w:val="28"/>
          <w:lang w:eastAsia="ru-RU"/>
        </w:rPr>
        <w:t>Стратегією встановлені наступні стратегічні цілі:</w:t>
      </w:r>
    </w:p>
    <w:p w:rsidR="006647AE" w:rsidRPr="00B22567" w:rsidRDefault="006647AE" w:rsidP="006647AE">
      <w:pPr>
        <w:widowControl w:val="0"/>
        <w:spacing w:after="0" w:line="240" w:lineRule="auto"/>
        <w:ind w:firstLine="709"/>
        <w:jc w:val="both"/>
        <w:rPr>
          <w:rFonts w:ascii="Times New Roman" w:eastAsia="Times New Roman" w:hAnsi="Times New Roman" w:cs="Times New Roman"/>
          <w:b/>
          <w:i/>
          <w:sz w:val="28"/>
          <w:szCs w:val="28"/>
          <w:lang w:eastAsia="ru-RU"/>
        </w:rPr>
      </w:pPr>
    </w:p>
    <w:tbl>
      <w:tblPr>
        <w:tblW w:w="9658" w:type="dxa"/>
        <w:tblInd w:w="103" w:type="dxa"/>
        <w:tblBorders>
          <w:top w:val="single" w:sz="4" w:space="0" w:color="auto"/>
        </w:tblBorders>
        <w:tblLook w:val="0000" w:firstRow="0" w:lastRow="0" w:firstColumn="0" w:lastColumn="0" w:noHBand="0" w:noVBand="0"/>
      </w:tblPr>
      <w:tblGrid>
        <w:gridCol w:w="3407"/>
        <w:gridCol w:w="3164"/>
        <w:gridCol w:w="3087"/>
      </w:tblGrid>
      <w:tr w:rsidR="006647AE" w:rsidRPr="007C1189" w:rsidTr="00ED66DE">
        <w:trPr>
          <w:trHeight w:val="100"/>
        </w:trPr>
        <w:tc>
          <w:tcPr>
            <w:tcW w:w="3407" w:type="dxa"/>
            <w:tcBorders>
              <w:left w:val="single" w:sz="4" w:space="0" w:color="auto"/>
              <w:bottom w:val="single" w:sz="4" w:space="0" w:color="auto"/>
              <w:right w:val="single" w:sz="4" w:space="0" w:color="auto"/>
            </w:tcBorders>
            <w:shd w:val="clear" w:color="auto" w:fill="F3F3F3"/>
          </w:tcPr>
          <w:p w:rsidR="006647AE" w:rsidRPr="007C1189" w:rsidRDefault="006647AE" w:rsidP="00ED66DE">
            <w:pPr>
              <w:widowControl w:val="0"/>
              <w:spacing w:after="0" w:line="240" w:lineRule="auto"/>
              <w:ind w:hanging="103"/>
              <w:jc w:val="center"/>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b/>
                <w:sz w:val="28"/>
                <w:szCs w:val="28"/>
                <w:lang w:eastAsia="ru-RU"/>
              </w:rPr>
              <w:t>Стратегічна</w:t>
            </w:r>
          </w:p>
          <w:p w:rsidR="006647AE" w:rsidRPr="007C1189" w:rsidRDefault="006647AE" w:rsidP="00ED66DE">
            <w:pPr>
              <w:widowControl w:val="0"/>
              <w:spacing w:after="0" w:line="240" w:lineRule="auto"/>
              <w:ind w:hanging="103"/>
              <w:jc w:val="center"/>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b/>
                <w:sz w:val="28"/>
                <w:szCs w:val="28"/>
                <w:lang w:eastAsia="ru-RU"/>
              </w:rPr>
              <w:t>ціль 1</w:t>
            </w:r>
          </w:p>
        </w:tc>
        <w:tc>
          <w:tcPr>
            <w:tcW w:w="3164" w:type="dxa"/>
            <w:tcBorders>
              <w:left w:val="single" w:sz="4" w:space="0" w:color="auto"/>
              <w:bottom w:val="single" w:sz="4" w:space="0" w:color="auto"/>
            </w:tcBorders>
            <w:shd w:val="clear" w:color="auto" w:fill="F3F3F3"/>
          </w:tcPr>
          <w:p w:rsidR="006647AE" w:rsidRPr="007C1189" w:rsidRDefault="006647AE" w:rsidP="00ED66DE">
            <w:pPr>
              <w:widowControl w:val="0"/>
              <w:spacing w:after="0" w:line="240" w:lineRule="auto"/>
              <w:ind w:hanging="103"/>
              <w:jc w:val="center"/>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b/>
                <w:sz w:val="28"/>
                <w:szCs w:val="28"/>
                <w:lang w:eastAsia="ru-RU"/>
              </w:rPr>
              <w:t>Стратегічна</w:t>
            </w:r>
          </w:p>
          <w:p w:rsidR="006647AE" w:rsidRPr="007C1189" w:rsidRDefault="006647AE" w:rsidP="00ED66DE">
            <w:pPr>
              <w:widowControl w:val="0"/>
              <w:spacing w:after="0" w:line="240" w:lineRule="auto"/>
              <w:ind w:hanging="103"/>
              <w:jc w:val="center"/>
              <w:rPr>
                <w:rFonts w:ascii="Times New Roman" w:eastAsia="Times New Roman" w:hAnsi="Times New Roman" w:cs="Times New Roman"/>
                <w:b/>
                <w:i/>
                <w:sz w:val="28"/>
                <w:szCs w:val="28"/>
                <w:lang w:eastAsia="ru-RU"/>
              </w:rPr>
            </w:pPr>
            <w:r w:rsidRPr="007C1189">
              <w:rPr>
                <w:rFonts w:ascii="Times New Roman" w:eastAsia="Times New Roman" w:hAnsi="Times New Roman" w:cs="Times New Roman"/>
                <w:b/>
                <w:sz w:val="28"/>
                <w:szCs w:val="28"/>
                <w:lang w:eastAsia="ru-RU"/>
              </w:rPr>
              <w:t>ціль 2</w:t>
            </w:r>
          </w:p>
        </w:tc>
        <w:tc>
          <w:tcPr>
            <w:tcW w:w="3087" w:type="dxa"/>
            <w:tcBorders>
              <w:left w:val="single" w:sz="4" w:space="0" w:color="auto"/>
              <w:bottom w:val="single" w:sz="4" w:space="0" w:color="auto"/>
              <w:right w:val="single" w:sz="4" w:space="0" w:color="auto"/>
            </w:tcBorders>
            <w:shd w:val="clear" w:color="auto" w:fill="F3F3F3"/>
          </w:tcPr>
          <w:p w:rsidR="006647AE" w:rsidRPr="007C1189" w:rsidRDefault="006647AE" w:rsidP="00ED66DE">
            <w:pPr>
              <w:widowControl w:val="0"/>
              <w:spacing w:after="0" w:line="240" w:lineRule="auto"/>
              <w:ind w:hanging="103"/>
              <w:jc w:val="center"/>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b/>
                <w:sz w:val="28"/>
                <w:szCs w:val="28"/>
                <w:lang w:eastAsia="ru-RU"/>
              </w:rPr>
              <w:t>Стратегічна</w:t>
            </w:r>
          </w:p>
          <w:p w:rsidR="006647AE" w:rsidRPr="007C1189" w:rsidRDefault="006647AE" w:rsidP="00ED66DE">
            <w:pPr>
              <w:widowControl w:val="0"/>
              <w:spacing w:after="0" w:line="240" w:lineRule="auto"/>
              <w:ind w:hanging="103"/>
              <w:jc w:val="center"/>
              <w:rPr>
                <w:rFonts w:ascii="Times New Roman" w:eastAsia="Times New Roman" w:hAnsi="Times New Roman" w:cs="Times New Roman"/>
                <w:b/>
                <w:i/>
                <w:sz w:val="28"/>
                <w:szCs w:val="28"/>
                <w:lang w:eastAsia="ru-RU"/>
              </w:rPr>
            </w:pPr>
            <w:r w:rsidRPr="007C1189">
              <w:rPr>
                <w:rFonts w:ascii="Times New Roman" w:eastAsia="Times New Roman" w:hAnsi="Times New Roman" w:cs="Times New Roman"/>
                <w:b/>
                <w:sz w:val="28"/>
                <w:szCs w:val="28"/>
                <w:lang w:eastAsia="ru-RU"/>
              </w:rPr>
              <w:t>ціль 3</w:t>
            </w:r>
          </w:p>
        </w:tc>
      </w:tr>
      <w:tr w:rsidR="006647AE" w:rsidRPr="007C1189" w:rsidTr="00ED66DE">
        <w:trPr>
          <w:trHeight w:val="1121"/>
        </w:trPr>
        <w:tc>
          <w:tcPr>
            <w:tcW w:w="3407" w:type="dxa"/>
            <w:tcBorders>
              <w:top w:val="single" w:sz="4" w:space="0" w:color="auto"/>
              <w:left w:val="single" w:sz="4" w:space="0" w:color="auto"/>
              <w:bottom w:val="single" w:sz="4" w:space="0" w:color="auto"/>
              <w:right w:val="single" w:sz="4" w:space="0" w:color="auto"/>
            </w:tcBorders>
          </w:tcPr>
          <w:p w:rsidR="006647AE" w:rsidRPr="00B22567" w:rsidRDefault="006647AE" w:rsidP="00ED66DE">
            <w:pPr>
              <w:widowControl w:val="0"/>
              <w:spacing w:after="0" w:line="240" w:lineRule="auto"/>
              <w:ind w:hanging="103"/>
              <w:jc w:val="center"/>
              <w:rPr>
                <w:rFonts w:ascii="Times New Roman" w:eastAsia="Times New Roman" w:hAnsi="Times New Roman" w:cs="Times New Roman"/>
                <w:sz w:val="28"/>
                <w:szCs w:val="28"/>
                <w:lang w:eastAsia="ru-RU"/>
              </w:rPr>
            </w:pPr>
            <w:r w:rsidRPr="00B22567">
              <w:rPr>
                <w:rFonts w:ascii="Times New Roman" w:eastAsia="Times New Roman" w:hAnsi="Times New Roman" w:cs="Times New Roman"/>
                <w:sz w:val="28"/>
                <w:szCs w:val="28"/>
                <w:lang w:eastAsia="uk-UA"/>
              </w:rPr>
              <w:t>Розвиток людського потенціалу, наближення якості життя до європейських стандартів</w:t>
            </w:r>
          </w:p>
        </w:tc>
        <w:tc>
          <w:tcPr>
            <w:tcW w:w="3164" w:type="dxa"/>
            <w:tcBorders>
              <w:top w:val="single" w:sz="4" w:space="0" w:color="auto"/>
              <w:left w:val="single" w:sz="4" w:space="0" w:color="auto"/>
              <w:bottom w:val="single" w:sz="4" w:space="0" w:color="auto"/>
            </w:tcBorders>
          </w:tcPr>
          <w:p w:rsidR="006647AE" w:rsidRPr="00B22567" w:rsidRDefault="006647AE" w:rsidP="00ED66DE">
            <w:pPr>
              <w:widowControl w:val="0"/>
              <w:spacing w:after="0" w:line="240" w:lineRule="auto"/>
              <w:ind w:hanging="103"/>
              <w:jc w:val="center"/>
              <w:rPr>
                <w:rFonts w:ascii="Times New Roman" w:eastAsia="Times New Roman" w:hAnsi="Times New Roman" w:cs="Times New Roman"/>
                <w:sz w:val="28"/>
                <w:szCs w:val="28"/>
                <w:lang w:eastAsia="ru-RU"/>
              </w:rPr>
            </w:pPr>
            <w:r w:rsidRPr="00B22567">
              <w:rPr>
                <w:rFonts w:ascii="Times New Roman" w:eastAsia="Times New Roman" w:hAnsi="Times New Roman" w:cs="Times New Roman"/>
                <w:sz w:val="28"/>
                <w:szCs w:val="28"/>
                <w:lang w:eastAsia="ru-RU"/>
              </w:rPr>
              <w:t>Збалансований економічний розвиток громади</w:t>
            </w:r>
          </w:p>
        </w:tc>
        <w:tc>
          <w:tcPr>
            <w:tcW w:w="3087" w:type="dxa"/>
            <w:tcBorders>
              <w:top w:val="single" w:sz="4" w:space="0" w:color="auto"/>
              <w:left w:val="single" w:sz="4" w:space="0" w:color="auto"/>
              <w:bottom w:val="single" w:sz="4" w:space="0" w:color="auto"/>
              <w:right w:val="single" w:sz="4" w:space="0" w:color="auto"/>
            </w:tcBorders>
          </w:tcPr>
          <w:p w:rsidR="006647AE" w:rsidRPr="00B22567" w:rsidRDefault="006647AE" w:rsidP="00ED66DE">
            <w:pPr>
              <w:widowControl w:val="0"/>
              <w:spacing w:after="0" w:line="240" w:lineRule="auto"/>
              <w:ind w:hanging="103"/>
              <w:jc w:val="center"/>
              <w:rPr>
                <w:rFonts w:ascii="Times New Roman" w:eastAsia="Times New Roman" w:hAnsi="Times New Roman" w:cs="Times New Roman"/>
                <w:sz w:val="28"/>
                <w:szCs w:val="28"/>
                <w:lang w:eastAsia="ru-RU"/>
              </w:rPr>
            </w:pPr>
            <w:r w:rsidRPr="00B22567">
              <w:rPr>
                <w:rFonts w:ascii="Times New Roman" w:eastAsia="Times New Roman" w:hAnsi="Times New Roman" w:cs="Times New Roman"/>
                <w:sz w:val="28"/>
                <w:szCs w:val="28"/>
                <w:lang w:eastAsia="uk-UA"/>
              </w:rPr>
              <w:t>Сталий розвиток територій громади</w:t>
            </w:r>
          </w:p>
        </w:tc>
      </w:tr>
    </w:tbl>
    <w:p w:rsidR="006647AE" w:rsidRPr="007C1189" w:rsidRDefault="006647AE" w:rsidP="006647AE">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6647AE" w:rsidRPr="007C1189" w:rsidRDefault="006647AE" w:rsidP="006647AE">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Стратегічні цілі будуть реалізовуватися через систему оперативних цілей.</w:t>
      </w:r>
    </w:p>
    <w:p w:rsidR="006647AE" w:rsidRPr="007C1189" w:rsidRDefault="006647AE" w:rsidP="006647AE">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Оперативні цілі деталізовані в завданнях. Завдання дають відповіді на питання, яким шляхом, яким чином громада намагатиметься досягнути цілей свого </w:t>
      </w:r>
      <w:r w:rsidRPr="007C1189">
        <w:rPr>
          <w:rFonts w:ascii="Times New Roman" w:eastAsia="Times New Roman" w:hAnsi="Times New Roman" w:cs="Times New Roman"/>
          <w:color w:val="000000"/>
          <w:sz w:val="28"/>
          <w:szCs w:val="28"/>
          <w:lang w:eastAsia="ru-RU"/>
        </w:rPr>
        <w:lastRenderedPageBreak/>
        <w:t>розвитку. Послідовна реалізація запланованих завдань та проектів у сфері житлово-комунального господарства, транспортної інфраструктури, екологічної та енергетичної безпеки, освіти та охорони здоров’я надасть можливість перетворити Переяслав</w:t>
      </w:r>
      <w:r w:rsidR="00ED66DE">
        <w:rPr>
          <w:rFonts w:ascii="Times New Roman" w:eastAsia="Times New Roman" w:hAnsi="Times New Roman" w:cs="Times New Roman"/>
          <w:color w:val="000000"/>
          <w:sz w:val="28"/>
          <w:szCs w:val="28"/>
          <w:lang w:eastAsia="ru-RU"/>
        </w:rPr>
        <w:t>ську міську територіальну громаду</w:t>
      </w:r>
      <w:r w:rsidRPr="007C1189">
        <w:rPr>
          <w:rFonts w:ascii="Times New Roman" w:eastAsia="Times New Roman" w:hAnsi="Times New Roman" w:cs="Times New Roman"/>
          <w:color w:val="000000"/>
          <w:sz w:val="28"/>
          <w:szCs w:val="28"/>
          <w:lang w:eastAsia="ru-RU"/>
        </w:rPr>
        <w:t xml:space="preserve"> у дійсно комфортн</w:t>
      </w:r>
      <w:r w:rsidR="00ED66DE">
        <w:rPr>
          <w:rFonts w:ascii="Times New Roman" w:eastAsia="Times New Roman" w:hAnsi="Times New Roman" w:cs="Times New Roman"/>
          <w:color w:val="000000"/>
          <w:sz w:val="28"/>
          <w:szCs w:val="28"/>
          <w:lang w:eastAsia="ru-RU"/>
        </w:rPr>
        <w:t>у</w:t>
      </w:r>
      <w:r w:rsidRPr="007C1189">
        <w:rPr>
          <w:rFonts w:ascii="Times New Roman" w:eastAsia="Times New Roman" w:hAnsi="Times New Roman" w:cs="Times New Roman"/>
          <w:color w:val="000000"/>
          <w:sz w:val="28"/>
          <w:szCs w:val="28"/>
          <w:lang w:eastAsia="ru-RU"/>
        </w:rPr>
        <w:t xml:space="preserve"> для проживання європейськ</w:t>
      </w:r>
      <w:r w:rsidR="00ED66DE">
        <w:rPr>
          <w:rFonts w:ascii="Times New Roman" w:eastAsia="Times New Roman" w:hAnsi="Times New Roman" w:cs="Times New Roman"/>
          <w:color w:val="000000"/>
          <w:sz w:val="28"/>
          <w:szCs w:val="28"/>
          <w:lang w:eastAsia="ru-RU"/>
        </w:rPr>
        <w:t>у</w:t>
      </w:r>
      <w:r w:rsidRPr="007C1189">
        <w:rPr>
          <w:rFonts w:ascii="Times New Roman" w:eastAsia="Times New Roman" w:hAnsi="Times New Roman" w:cs="Times New Roman"/>
          <w:color w:val="000000"/>
          <w:sz w:val="28"/>
          <w:szCs w:val="28"/>
          <w:lang w:eastAsia="ru-RU"/>
        </w:rPr>
        <w:t xml:space="preserve"> </w:t>
      </w:r>
      <w:r w:rsidR="00ED66DE">
        <w:rPr>
          <w:rFonts w:ascii="Times New Roman" w:eastAsia="Times New Roman" w:hAnsi="Times New Roman" w:cs="Times New Roman"/>
          <w:color w:val="000000"/>
          <w:sz w:val="28"/>
          <w:szCs w:val="28"/>
          <w:lang w:eastAsia="ru-RU"/>
        </w:rPr>
        <w:t>громаду</w:t>
      </w:r>
      <w:r w:rsidRPr="007C1189">
        <w:rPr>
          <w:rFonts w:ascii="Times New Roman" w:eastAsia="Times New Roman" w:hAnsi="Times New Roman" w:cs="Times New Roman"/>
          <w:color w:val="000000"/>
          <w:sz w:val="28"/>
          <w:szCs w:val="28"/>
          <w:lang w:eastAsia="ru-RU"/>
        </w:rPr>
        <w:t xml:space="preserve"> з високими соціальними стандартами.</w:t>
      </w:r>
    </w:p>
    <w:p w:rsidR="006647AE" w:rsidRPr="007C1189" w:rsidRDefault="006647AE" w:rsidP="006647AE">
      <w:pPr>
        <w:spacing w:after="0" w:line="240" w:lineRule="auto"/>
        <w:ind w:firstLine="709"/>
        <w:rPr>
          <w:rFonts w:ascii="Times New Roman" w:eastAsia="Times New Roman" w:hAnsi="Times New Roman" w:cs="Times New Roman"/>
          <w:b/>
          <w:color w:val="000000"/>
          <w:kern w:val="2"/>
          <w:sz w:val="28"/>
          <w:szCs w:val="28"/>
          <w:lang w:eastAsia="ru-RU"/>
        </w:rPr>
      </w:pPr>
    </w:p>
    <w:p w:rsidR="006647AE" w:rsidRPr="00E611C6" w:rsidRDefault="006647AE" w:rsidP="006647AE">
      <w:pPr>
        <w:spacing w:after="200" w:line="276" w:lineRule="auto"/>
        <w:jc w:val="center"/>
        <w:rPr>
          <w:rFonts w:ascii="Times New Roman" w:eastAsia="Times New Roman" w:hAnsi="Times New Roman" w:cs="Times New Roman"/>
          <w:b/>
          <w:sz w:val="28"/>
          <w:szCs w:val="28"/>
          <w:lang w:eastAsia="uk-UA"/>
        </w:rPr>
      </w:pPr>
      <w:r w:rsidRPr="00E611C6">
        <w:rPr>
          <w:rFonts w:ascii="Times New Roman" w:eastAsia="Times New Roman" w:hAnsi="Times New Roman" w:cs="Times New Roman"/>
          <w:b/>
          <w:sz w:val="28"/>
          <w:szCs w:val="28"/>
          <w:lang w:eastAsia="uk-UA"/>
        </w:rPr>
        <w:t>Стратегічні та оперативні цілі й завдання Переяславської МТГ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5"/>
        <w:gridCol w:w="3154"/>
        <w:gridCol w:w="11"/>
        <w:gridCol w:w="12"/>
        <w:gridCol w:w="4867"/>
      </w:tblGrid>
      <w:tr w:rsidR="006647AE" w:rsidRPr="007C1189" w:rsidTr="006647AE">
        <w:tc>
          <w:tcPr>
            <w:tcW w:w="1585" w:type="dxa"/>
            <w:shd w:val="clear" w:color="auto" w:fill="auto"/>
          </w:tcPr>
          <w:p w:rsidR="006647AE" w:rsidRPr="00B22567" w:rsidRDefault="006647AE" w:rsidP="00ED66DE">
            <w:pPr>
              <w:spacing w:after="0" w:line="240" w:lineRule="auto"/>
              <w:jc w:val="center"/>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Стратегічні цілі</w:t>
            </w:r>
          </w:p>
        </w:tc>
        <w:tc>
          <w:tcPr>
            <w:tcW w:w="3154" w:type="dxa"/>
            <w:shd w:val="clear" w:color="auto" w:fill="auto"/>
          </w:tcPr>
          <w:p w:rsidR="006647AE" w:rsidRPr="00B22567" w:rsidRDefault="006647AE" w:rsidP="00ED66DE">
            <w:pPr>
              <w:spacing w:after="0" w:line="240" w:lineRule="auto"/>
              <w:jc w:val="center"/>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Оперативні цілі</w:t>
            </w:r>
          </w:p>
        </w:tc>
        <w:tc>
          <w:tcPr>
            <w:tcW w:w="4890" w:type="dxa"/>
            <w:gridSpan w:val="3"/>
            <w:shd w:val="clear" w:color="auto" w:fill="auto"/>
          </w:tcPr>
          <w:p w:rsidR="006647AE" w:rsidRPr="00B22567" w:rsidRDefault="006647AE" w:rsidP="00ED66DE">
            <w:pPr>
              <w:spacing w:after="0" w:line="240" w:lineRule="auto"/>
              <w:jc w:val="center"/>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Завдання</w:t>
            </w:r>
          </w:p>
        </w:tc>
      </w:tr>
      <w:tr w:rsidR="006647AE" w:rsidRPr="007C1189" w:rsidTr="006647AE">
        <w:tc>
          <w:tcPr>
            <w:tcW w:w="1585" w:type="dxa"/>
            <w:vMerge w:val="restart"/>
            <w:shd w:val="clear" w:color="auto" w:fill="auto"/>
            <w:textDirection w:val="btLr"/>
          </w:tcPr>
          <w:p w:rsidR="006647AE" w:rsidRPr="00B22567" w:rsidRDefault="006647AE" w:rsidP="00ED66DE">
            <w:pPr>
              <w:spacing w:after="0" w:line="240" w:lineRule="auto"/>
              <w:ind w:left="113" w:right="113"/>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 Розвиток людського потенціалу, наближення якості життя до європейських стандартів</w:t>
            </w:r>
          </w:p>
        </w:tc>
        <w:tc>
          <w:tcPr>
            <w:tcW w:w="3154" w:type="dxa"/>
            <w:vMerge w:val="restart"/>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1.1. Розвиток культурного і духовного середовища, збереження культурної спадщини</w:t>
            </w: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1.1.1.  Розвиток культурно-мистецьких закладів</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1.1.2.  Збереження культурної спадщини Переяславської міської територіальної громади</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 xml:space="preserve">1.1.3 Створення умов для культурного розвитку , задоволення творчих, інтелектуальних та духовних потреб людей </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val="restart"/>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val="ru-RU" w:eastAsia="uk-UA"/>
              </w:rPr>
            </w:pPr>
            <w:r w:rsidRPr="00B22567">
              <w:rPr>
                <w:rFonts w:ascii="Times New Roman" w:eastAsia="Times New Roman" w:hAnsi="Times New Roman" w:cs="Times New Roman"/>
                <w:sz w:val="24"/>
                <w:szCs w:val="24"/>
                <w:lang w:eastAsia="uk-UA"/>
              </w:rPr>
              <w:t>1.2. Охорона здоров’</w:t>
            </w:r>
            <w:r w:rsidRPr="00B22567">
              <w:rPr>
                <w:rFonts w:ascii="Times New Roman" w:eastAsia="Times New Roman" w:hAnsi="Times New Roman" w:cs="Times New Roman"/>
                <w:sz w:val="24"/>
                <w:szCs w:val="24"/>
                <w:lang w:val="ru-RU" w:eastAsia="uk-UA"/>
              </w:rPr>
              <w:t xml:space="preserve">я та </w:t>
            </w:r>
            <w:r w:rsidRPr="00B22567">
              <w:rPr>
                <w:rFonts w:ascii="Times New Roman" w:eastAsia="Times New Roman" w:hAnsi="Times New Roman" w:cs="Times New Roman"/>
                <w:sz w:val="24"/>
                <w:szCs w:val="24"/>
                <w:lang w:eastAsia="uk-UA"/>
              </w:rPr>
              <w:t>з</w:t>
            </w:r>
            <w:r w:rsidRPr="00B22567">
              <w:rPr>
                <w:rFonts w:ascii="Times New Roman" w:eastAsia="Times New Roman" w:hAnsi="Times New Roman" w:cs="Times New Roman"/>
                <w:sz w:val="24"/>
                <w:szCs w:val="24"/>
                <w:lang w:val="ru-RU" w:eastAsia="uk-UA"/>
              </w:rPr>
              <w:t>доровий спосіб життя людей</w:t>
            </w: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1.2.1. Покращення надання медичних та соціальних послуг</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1.2.2. Розвиток спортивної та фізкультурно-оздоровчої інфраструктури</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1.2.3. Сприяння здоровому способу життя</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1.2.4. Модернізація та підвищення енергоефектив</w:t>
            </w:r>
            <w:r w:rsidR="00193145" w:rsidRPr="00B22567">
              <w:rPr>
                <w:rFonts w:ascii="Times New Roman" w:eastAsia="Times New Roman" w:hAnsi="Times New Roman" w:cs="Times New Roman"/>
                <w:sz w:val="24"/>
                <w:szCs w:val="24"/>
                <w:lang w:eastAsia="uk-UA"/>
              </w:rPr>
              <w:t>ності закладів охорони здоров’я.</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val="restart"/>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w:t>
            </w:r>
            <w:r w:rsidR="006D06FB" w:rsidRPr="00B22567">
              <w:rPr>
                <w:rFonts w:ascii="Times New Roman" w:eastAsia="Times New Roman" w:hAnsi="Times New Roman" w:cs="Times New Roman"/>
                <w:sz w:val="24"/>
                <w:szCs w:val="24"/>
                <w:lang w:eastAsia="uk-UA"/>
              </w:rPr>
              <w:t>.</w:t>
            </w:r>
            <w:r w:rsidRPr="00B22567">
              <w:rPr>
                <w:rFonts w:ascii="Times New Roman" w:eastAsia="Times New Roman" w:hAnsi="Times New Roman" w:cs="Times New Roman"/>
                <w:sz w:val="24"/>
                <w:szCs w:val="24"/>
                <w:lang w:eastAsia="uk-UA"/>
              </w:rPr>
              <w:t xml:space="preserve"> Створення умов для якісного, комфортного, безпечного життя людей та соціального захисту населення</w:t>
            </w: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1.3.1 Створення умов для самореалізації молоді</w:t>
            </w:r>
            <w:r w:rsidR="00193145" w:rsidRPr="00B22567">
              <w:rPr>
                <w:rFonts w:ascii="Times New Roman" w:eastAsia="Times New Roman" w:hAnsi="Times New Roman" w:cs="Times New Roman"/>
                <w:sz w:val="24"/>
                <w:szCs w:val="24"/>
                <w:lang w:eastAsia="uk-UA"/>
              </w:rPr>
              <w:t>.</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1.3.2 Підтримка розвитку систем питного водопостачання та водовідведення</w:t>
            </w:r>
            <w:r w:rsidR="00193145" w:rsidRPr="00B22567">
              <w:rPr>
                <w:rFonts w:ascii="Times New Roman" w:eastAsia="Times New Roman" w:hAnsi="Times New Roman" w:cs="Times New Roman"/>
                <w:sz w:val="24"/>
                <w:szCs w:val="24"/>
                <w:lang w:eastAsia="uk-UA"/>
              </w:rPr>
              <w:t>.</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1.3.3 Підвищення енергоефективності об</w:t>
            </w:r>
            <w:r w:rsidRPr="00B22567">
              <w:rPr>
                <w:rFonts w:ascii="Times New Roman" w:eastAsia="Times New Roman" w:hAnsi="Times New Roman" w:cs="Times New Roman"/>
                <w:sz w:val="24"/>
                <w:szCs w:val="24"/>
                <w:lang w:val="ru-RU" w:eastAsia="uk-UA"/>
              </w:rPr>
              <w:t>’</w:t>
            </w:r>
            <w:r w:rsidRPr="00B22567">
              <w:rPr>
                <w:rFonts w:ascii="Times New Roman" w:eastAsia="Times New Roman" w:hAnsi="Times New Roman" w:cs="Times New Roman"/>
                <w:sz w:val="24"/>
                <w:szCs w:val="24"/>
                <w:lang w:eastAsia="uk-UA"/>
              </w:rPr>
              <w:t>є</w:t>
            </w:r>
            <w:r w:rsidRPr="00B22567">
              <w:rPr>
                <w:rFonts w:ascii="Times New Roman" w:eastAsia="Times New Roman" w:hAnsi="Times New Roman" w:cs="Times New Roman"/>
                <w:sz w:val="24"/>
                <w:szCs w:val="24"/>
                <w:lang w:val="ru-RU" w:eastAsia="uk-UA"/>
              </w:rPr>
              <w:t>кт</w:t>
            </w:r>
            <w:r w:rsidRPr="00B22567">
              <w:rPr>
                <w:rFonts w:ascii="Times New Roman" w:eastAsia="Times New Roman" w:hAnsi="Times New Roman" w:cs="Times New Roman"/>
                <w:sz w:val="24"/>
                <w:szCs w:val="24"/>
                <w:lang w:eastAsia="uk-UA"/>
              </w:rPr>
              <w:t>ів житлово-комунального господарства та закладів соціальної сфери</w:t>
            </w:r>
            <w:r w:rsidR="00193145" w:rsidRPr="00B22567">
              <w:rPr>
                <w:rFonts w:ascii="Times New Roman" w:eastAsia="Times New Roman" w:hAnsi="Times New Roman" w:cs="Times New Roman"/>
                <w:sz w:val="24"/>
                <w:szCs w:val="24"/>
                <w:lang w:eastAsia="uk-UA"/>
              </w:rPr>
              <w:t>.</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1.3.4 Удосконалення системи надання публічних послуг та сервісів</w:t>
            </w:r>
            <w:r w:rsidR="00193145" w:rsidRPr="00B22567">
              <w:rPr>
                <w:rFonts w:ascii="Times New Roman" w:eastAsia="Times New Roman" w:hAnsi="Times New Roman" w:cs="Times New Roman"/>
                <w:sz w:val="24"/>
                <w:szCs w:val="24"/>
                <w:lang w:eastAsia="uk-UA"/>
              </w:rPr>
              <w:t>.</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1.3.5. Забезпечення правопорядку та публічної безпеки</w:t>
            </w:r>
            <w:r w:rsidR="00193145" w:rsidRPr="00B22567">
              <w:rPr>
                <w:rFonts w:ascii="Times New Roman" w:eastAsia="Times New Roman" w:hAnsi="Times New Roman" w:cs="Times New Roman"/>
                <w:sz w:val="24"/>
                <w:szCs w:val="24"/>
                <w:lang w:eastAsia="uk-UA"/>
              </w:rPr>
              <w:t>.</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1.3.6. Збереження пріоритетних напрямків  соціального захисту  населення</w:t>
            </w:r>
            <w:r w:rsidR="00193145" w:rsidRPr="00B22567">
              <w:rPr>
                <w:rFonts w:ascii="Times New Roman" w:eastAsia="Times New Roman" w:hAnsi="Times New Roman" w:cs="Times New Roman"/>
                <w:sz w:val="24"/>
                <w:szCs w:val="24"/>
                <w:lang w:eastAsia="uk-UA"/>
              </w:rPr>
              <w:t>.</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1.3.7. Удосконалення системи соціальної підтримки та пок</w:t>
            </w:r>
            <w:r w:rsidR="004357F1" w:rsidRPr="00B22567">
              <w:rPr>
                <w:rFonts w:ascii="Times New Roman" w:eastAsia="Times New Roman" w:hAnsi="Times New Roman" w:cs="Times New Roman"/>
                <w:sz w:val="24"/>
                <w:szCs w:val="24"/>
                <w:lang w:eastAsia="uk-UA"/>
              </w:rPr>
              <w:t>раще</w:t>
            </w:r>
            <w:r w:rsidRPr="00B22567">
              <w:rPr>
                <w:rFonts w:ascii="Times New Roman" w:eastAsia="Times New Roman" w:hAnsi="Times New Roman" w:cs="Times New Roman"/>
                <w:sz w:val="24"/>
                <w:szCs w:val="24"/>
                <w:lang w:eastAsia="uk-UA"/>
              </w:rPr>
              <w:t>ння матеріального становища Захисників та Захисниць України, членів сімей загиблих (померлих) Захисників та Захисниць України</w:t>
            </w:r>
            <w:r w:rsidR="00193145" w:rsidRPr="00B22567">
              <w:rPr>
                <w:rFonts w:ascii="Times New Roman" w:eastAsia="Times New Roman" w:hAnsi="Times New Roman" w:cs="Times New Roman"/>
                <w:sz w:val="24"/>
                <w:szCs w:val="24"/>
                <w:lang w:eastAsia="uk-UA"/>
              </w:rPr>
              <w:t>.</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1.3.8. Створення умов для ефективної психологічної, професійної реабілітації, реадаптації та соціально-економічн</w:t>
            </w:r>
            <w:r w:rsidR="00193145" w:rsidRPr="00B22567">
              <w:rPr>
                <w:rFonts w:ascii="Times New Roman" w:eastAsia="Times New Roman" w:hAnsi="Times New Roman" w:cs="Times New Roman"/>
                <w:sz w:val="24"/>
                <w:szCs w:val="24"/>
                <w:lang w:eastAsia="uk-UA"/>
              </w:rPr>
              <w:t>ої реінтеграції ветеранів війни.</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1.3.9. Створення умов для інтеграції, соціальної адаптації та підтримка внутрішньо переміщених осіб (ВПО), забезпечення належ</w:t>
            </w:r>
            <w:r w:rsidR="00193145" w:rsidRPr="00B22567">
              <w:rPr>
                <w:rFonts w:ascii="Times New Roman" w:eastAsia="Times New Roman" w:hAnsi="Times New Roman" w:cs="Times New Roman"/>
                <w:sz w:val="24"/>
                <w:szCs w:val="24"/>
                <w:lang w:eastAsia="uk-UA"/>
              </w:rPr>
              <w:t>них умов для їх життєдіяльності.</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1.3.10. Створення безбар’єрного середовища для всіх груп населення в громаді, забезпечення рівних можливостей кожні</w:t>
            </w:r>
            <w:r w:rsidR="00193145" w:rsidRPr="00B22567">
              <w:rPr>
                <w:rFonts w:ascii="Times New Roman" w:eastAsia="Times New Roman" w:hAnsi="Times New Roman" w:cs="Times New Roman"/>
                <w:sz w:val="24"/>
                <w:szCs w:val="24"/>
                <w:lang w:eastAsia="uk-UA"/>
              </w:rPr>
              <w:t>й людині реалізувати свої права.</w:t>
            </w:r>
          </w:p>
        </w:tc>
      </w:tr>
      <w:tr w:rsidR="00FB3605" w:rsidRPr="007C1189" w:rsidTr="006647AE">
        <w:tc>
          <w:tcPr>
            <w:tcW w:w="1585"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FB3605" w:rsidRPr="00B22567" w:rsidRDefault="00FB3605"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FB3605" w:rsidRPr="00B22567" w:rsidRDefault="00FB3605" w:rsidP="0082052C">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1.3.11. П</w:t>
            </w:r>
            <w:r w:rsidR="0082052C" w:rsidRPr="00B22567">
              <w:rPr>
                <w:rFonts w:ascii="Times New Roman" w:eastAsia="Times New Roman" w:hAnsi="Times New Roman" w:cs="Times New Roman"/>
                <w:sz w:val="24"/>
                <w:szCs w:val="24"/>
                <w:lang w:eastAsia="uk-UA"/>
              </w:rPr>
              <w:t>окра</w:t>
            </w:r>
            <w:r w:rsidRPr="00B22567">
              <w:rPr>
                <w:rFonts w:ascii="Times New Roman" w:eastAsia="Times New Roman" w:hAnsi="Times New Roman" w:cs="Times New Roman"/>
                <w:sz w:val="24"/>
                <w:szCs w:val="24"/>
                <w:lang w:eastAsia="uk-UA"/>
              </w:rPr>
              <w:t>щення системи цивільного захисту насел</w:t>
            </w:r>
            <w:r w:rsidR="00193145" w:rsidRPr="00B22567">
              <w:rPr>
                <w:rFonts w:ascii="Times New Roman" w:eastAsia="Times New Roman" w:hAnsi="Times New Roman" w:cs="Times New Roman"/>
                <w:sz w:val="24"/>
                <w:szCs w:val="24"/>
                <w:lang w:eastAsia="uk-UA"/>
              </w:rPr>
              <w:t>ення громади.</w:t>
            </w:r>
          </w:p>
        </w:tc>
      </w:tr>
      <w:tr w:rsidR="006647AE" w:rsidRPr="007C1189" w:rsidTr="00CF6224">
        <w:trPr>
          <w:trHeight w:val="576"/>
        </w:trPr>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val="restart"/>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1.4</w:t>
            </w:r>
            <w:r w:rsidR="006D06FB" w:rsidRPr="00B22567">
              <w:rPr>
                <w:rFonts w:ascii="Times New Roman" w:eastAsia="Times New Roman" w:hAnsi="Times New Roman" w:cs="Times New Roman"/>
                <w:sz w:val="24"/>
                <w:szCs w:val="24"/>
                <w:lang w:eastAsia="uk-UA"/>
              </w:rPr>
              <w:t>.</w:t>
            </w:r>
            <w:r w:rsidRPr="00B22567">
              <w:rPr>
                <w:rFonts w:ascii="Times New Roman" w:eastAsia="Times New Roman" w:hAnsi="Times New Roman" w:cs="Times New Roman"/>
                <w:sz w:val="24"/>
                <w:szCs w:val="24"/>
                <w:lang w:eastAsia="uk-UA"/>
              </w:rPr>
              <w:t xml:space="preserve"> Екологічна безпека та охорона навколишнього природного середовища</w:t>
            </w:r>
          </w:p>
        </w:tc>
        <w:tc>
          <w:tcPr>
            <w:tcW w:w="4890" w:type="dxa"/>
            <w:gridSpan w:val="3"/>
            <w:shd w:val="clear" w:color="auto" w:fill="auto"/>
          </w:tcPr>
          <w:p w:rsidR="006647AE" w:rsidRPr="00B22567" w:rsidRDefault="006647AE" w:rsidP="00CF6224">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1.4.1. Ефективне уп</w:t>
            </w:r>
            <w:r w:rsidR="00193145" w:rsidRPr="00B22567">
              <w:rPr>
                <w:rFonts w:ascii="Times New Roman" w:eastAsia="Times New Roman" w:hAnsi="Times New Roman" w:cs="Times New Roman"/>
                <w:sz w:val="24"/>
                <w:szCs w:val="24"/>
                <w:lang w:eastAsia="uk-UA"/>
              </w:rPr>
              <w:t>равління поводження з відходами.</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1.4.2 Екологічний моніторинг т а інформува</w:t>
            </w:r>
            <w:r w:rsidR="00193145" w:rsidRPr="00B22567">
              <w:rPr>
                <w:rFonts w:ascii="Times New Roman" w:eastAsia="Times New Roman" w:hAnsi="Times New Roman" w:cs="Times New Roman"/>
                <w:sz w:val="24"/>
                <w:szCs w:val="24"/>
                <w:lang w:eastAsia="uk-UA"/>
              </w:rPr>
              <w:t>ння населення про стан довкілля.</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1.4.3. Розвиток екомережі та рекреаційних зон</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val="restart"/>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1.5</w:t>
            </w:r>
            <w:r w:rsidR="006D06FB" w:rsidRPr="00B22567">
              <w:rPr>
                <w:rFonts w:ascii="Times New Roman" w:eastAsia="Times New Roman" w:hAnsi="Times New Roman" w:cs="Times New Roman"/>
                <w:sz w:val="24"/>
                <w:szCs w:val="24"/>
                <w:lang w:eastAsia="uk-UA"/>
              </w:rPr>
              <w:t>.</w:t>
            </w:r>
            <w:r w:rsidRPr="00B22567">
              <w:rPr>
                <w:rFonts w:ascii="Times New Roman" w:eastAsia="Times New Roman" w:hAnsi="Times New Roman" w:cs="Times New Roman"/>
                <w:sz w:val="24"/>
                <w:szCs w:val="24"/>
                <w:lang w:eastAsia="uk-UA"/>
              </w:rPr>
              <w:t xml:space="preserve"> Створення умов для забезпечення якісної, доступної освіти</w:t>
            </w:r>
          </w:p>
        </w:tc>
        <w:tc>
          <w:tcPr>
            <w:tcW w:w="4890" w:type="dxa"/>
            <w:gridSpan w:val="3"/>
            <w:shd w:val="clear" w:color="auto" w:fill="auto"/>
          </w:tcPr>
          <w:p w:rsidR="006647AE" w:rsidRPr="00B22567" w:rsidRDefault="000F4637"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1.5.1.</w:t>
            </w:r>
            <w:r w:rsidR="006647AE" w:rsidRPr="00B22567">
              <w:rPr>
                <w:rFonts w:ascii="Times New Roman" w:eastAsia="Times New Roman" w:hAnsi="Times New Roman" w:cs="Times New Roman"/>
                <w:sz w:val="24"/>
                <w:szCs w:val="24"/>
                <w:lang w:eastAsia="uk-UA"/>
              </w:rPr>
              <w:t xml:space="preserve"> Створення умов для рівного доступу до отримання освіти</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0F4637" w:rsidP="00ED66DE">
            <w:pPr>
              <w:spacing w:after="0" w:line="240" w:lineRule="auto"/>
              <w:rPr>
                <w:rFonts w:ascii="Times New Roman" w:eastAsia="Times New Roman" w:hAnsi="Times New Roman" w:cs="Times New Roman"/>
                <w:sz w:val="24"/>
                <w:szCs w:val="24"/>
                <w:lang w:val="ru-RU" w:eastAsia="uk-UA"/>
              </w:rPr>
            </w:pPr>
            <w:r w:rsidRPr="00B22567">
              <w:rPr>
                <w:rFonts w:ascii="Times New Roman" w:eastAsia="Times New Roman" w:hAnsi="Times New Roman" w:cs="Times New Roman"/>
                <w:sz w:val="24"/>
                <w:szCs w:val="24"/>
                <w:lang w:eastAsia="uk-UA"/>
              </w:rPr>
              <w:t xml:space="preserve">1.5.2. </w:t>
            </w:r>
            <w:r w:rsidR="006647AE" w:rsidRPr="00B22567">
              <w:rPr>
                <w:rFonts w:ascii="Times New Roman" w:eastAsia="Times New Roman" w:hAnsi="Times New Roman" w:cs="Times New Roman"/>
                <w:sz w:val="24"/>
                <w:szCs w:val="24"/>
                <w:lang w:eastAsia="uk-UA"/>
              </w:rPr>
              <w:t>Підтримка процесів цифровізації освіти, застосування сучасних інформаційних технологій в освітньому процесі</w:t>
            </w:r>
            <w:r w:rsidR="00193145" w:rsidRPr="00B22567">
              <w:rPr>
                <w:rFonts w:ascii="Times New Roman" w:eastAsia="Times New Roman" w:hAnsi="Times New Roman" w:cs="Times New Roman"/>
                <w:sz w:val="24"/>
                <w:szCs w:val="24"/>
                <w:lang w:eastAsia="uk-UA"/>
              </w:rPr>
              <w:t>.</w:t>
            </w:r>
          </w:p>
        </w:tc>
      </w:tr>
      <w:tr w:rsidR="006647AE" w:rsidRPr="007C1189" w:rsidTr="006647AE">
        <w:trPr>
          <w:trHeight w:val="529"/>
        </w:trPr>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1.5.3. Розвиток державно-приватного та соціального партнерства в системі освіти</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CF6224" w:rsidRPr="00B22567" w:rsidRDefault="00E05273" w:rsidP="00CF6224">
            <w:pPr>
              <w:pStyle w:val="a3"/>
              <w:numPr>
                <w:ilvl w:val="2"/>
                <w:numId w:val="19"/>
              </w:numPr>
              <w:spacing w:after="0" w:line="240" w:lineRule="auto"/>
              <w:ind w:left="0"/>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1.5.4.</w:t>
            </w:r>
            <w:r w:rsidR="006647AE" w:rsidRPr="00B22567">
              <w:rPr>
                <w:rFonts w:ascii="Times New Roman" w:eastAsia="Times New Roman" w:hAnsi="Times New Roman" w:cs="Times New Roman"/>
                <w:sz w:val="24"/>
                <w:szCs w:val="24"/>
                <w:lang w:eastAsia="uk-UA"/>
              </w:rPr>
              <w:t xml:space="preserve">Підвищення енергоефективності </w:t>
            </w:r>
          </w:p>
          <w:p w:rsidR="006647AE" w:rsidRPr="00B22567" w:rsidRDefault="006647AE" w:rsidP="00CF6224">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об</w:t>
            </w:r>
            <w:r w:rsidRPr="00B22567">
              <w:rPr>
                <w:rFonts w:ascii="Times New Roman" w:eastAsia="Times New Roman" w:hAnsi="Times New Roman" w:cs="Times New Roman"/>
                <w:sz w:val="24"/>
                <w:szCs w:val="24"/>
                <w:lang w:val="ru-RU" w:eastAsia="uk-UA"/>
              </w:rPr>
              <w:t>’</w:t>
            </w:r>
            <w:r w:rsidRPr="00B22567">
              <w:rPr>
                <w:rFonts w:ascii="Times New Roman" w:eastAsia="Times New Roman" w:hAnsi="Times New Roman" w:cs="Times New Roman"/>
                <w:sz w:val="24"/>
                <w:szCs w:val="24"/>
                <w:lang w:eastAsia="uk-UA"/>
              </w:rPr>
              <w:t>є</w:t>
            </w:r>
            <w:r w:rsidRPr="00B22567">
              <w:rPr>
                <w:rFonts w:ascii="Times New Roman" w:eastAsia="Times New Roman" w:hAnsi="Times New Roman" w:cs="Times New Roman"/>
                <w:sz w:val="24"/>
                <w:szCs w:val="24"/>
                <w:lang w:val="ru-RU" w:eastAsia="uk-UA"/>
              </w:rPr>
              <w:t>кт</w:t>
            </w:r>
            <w:r w:rsidRPr="00B22567">
              <w:rPr>
                <w:rFonts w:ascii="Times New Roman" w:eastAsia="Times New Roman" w:hAnsi="Times New Roman" w:cs="Times New Roman"/>
                <w:sz w:val="24"/>
                <w:szCs w:val="24"/>
                <w:lang w:eastAsia="uk-UA"/>
              </w:rPr>
              <w:t>ів закладів освіти</w:t>
            </w:r>
            <w:r w:rsidR="00193145" w:rsidRPr="00B22567">
              <w:rPr>
                <w:rFonts w:ascii="Times New Roman" w:eastAsia="Times New Roman" w:hAnsi="Times New Roman" w:cs="Times New Roman"/>
                <w:sz w:val="24"/>
                <w:szCs w:val="24"/>
                <w:lang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6647AE" w:rsidP="006647AE">
            <w:pPr>
              <w:spacing w:before="120"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bCs/>
                <w:sz w:val="24"/>
                <w:szCs w:val="24"/>
                <w:lang w:eastAsia="ru-RU"/>
              </w:rPr>
              <w:t>1.5.5. Створення безпечної інфраструктури</w:t>
            </w:r>
            <w:r w:rsidR="001109E6" w:rsidRPr="00B22567">
              <w:rPr>
                <w:rFonts w:ascii="Times New Roman" w:eastAsia="Times New Roman" w:hAnsi="Times New Roman" w:cs="Times New Roman"/>
                <w:bCs/>
                <w:sz w:val="24"/>
                <w:szCs w:val="24"/>
                <w:lang w:eastAsia="ru-RU"/>
              </w:rPr>
              <w:t xml:space="preserve"> закладів освіти</w:t>
            </w:r>
            <w:r w:rsidR="00193145" w:rsidRPr="00B22567">
              <w:rPr>
                <w:rFonts w:ascii="Times New Roman" w:eastAsia="Times New Roman" w:hAnsi="Times New Roman" w:cs="Times New Roman"/>
                <w:bCs/>
                <w:sz w:val="24"/>
                <w:szCs w:val="24"/>
                <w:lang w:eastAsia="ru-RU"/>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54"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90" w:type="dxa"/>
            <w:gridSpan w:val="3"/>
            <w:shd w:val="clear" w:color="auto" w:fill="auto"/>
          </w:tcPr>
          <w:p w:rsidR="006647AE" w:rsidRPr="00B22567" w:rsidRDefault="00C2368B" w:rsidP="00C2368B">
            <w:pPr>
              <w:spacing w:before="120" w:after="0" w:line="240" w:lineRule="auto"/>
              <w:rPr>
                <w:rFonts w:ascii="Times New Roman" w:eastAsia="Times New Roman" w:hAnsi="Times New Roman" w:cs="Times New Roman"/>
                <w:bCs/>
                <w:sz w:val="24"/>
                <w:szCs w:val="24"/>
                <w:lang w:eastAsia="ru-RU"/>
              </w:rPr>
            </w:pPr>
            <w:r w:rsidRPr="00B22567">
              <w:rPr>
                <w:rFonts w:ascii="Times New Roman" w:eastAsia="Times New Roman" w:hAnsi="Times New Roman" w:cs="Times New Roman"/>
                <w:bCs/>
                <w:sz w:val="24"/>
                <w:szCs w:val="24"/>
                <w:lang w:eastAsia="ru-RU"/>
              </w:rPr>
              <w:t xml:space="preserve">1.5.6. Облаштування захисних споруд цивільного захисту з урахуванням принципів </w:t>
            </w:r>
            <w:r w:rsidR="0021712E" w:rsidRPr="00B22567">
              <w:rPr>
                <w:rFonts w:ascii="Times New Roman" w:eastAsia="Times New Roman" w:hAnsi="Times New Roman" w:cs="Times New Roman"/>
                <w:bCs/>
                <w:sz w:val="24"/>
                <w:szCs w:val="24"/>
                <w:lang w:eastAsia="ru-RU"/>
              </w:rPr>
              <w:t xml:space="preserve"> інклюзи</w:t>
            </w:r>
            <w:r w:rsidR="00E05273" w:rsidRPr="00B22567">
              <w:rPr>
                <w:rFonts w:ascii="Times New Roman" w:eastAsia="Times New Roman" w:hAnsi="Times New Roman" w:cs="Times New Roman"/>
                <w:bCs/>
                <w:sz w:val="24"/>
                <w:szCs w:val="24"/>
                <w:lang w:eastAsia="ru-RU"/>
              </w:rPr>
              <w:t>вності та безбар’єрності</w:t>
            </w:r>
            <w:r w:rsidR="00193145" w:rsidRPr="00B22567">
              <w:rPr>
                <w:rFonts w:ascii="Times New Roman" w:eastAsia="Times New Roman" w:hAnsi="Times New Roman" w:cs="Times New Roman"/>
                <w:bCs/>
                <w:sz w:val="24"/>
                <w:szCs w:val="24"/>
                <w:lang w:eastAsia="ru-RU"/>
              </w:rPr>
              <w:t>.</w:t>
            </w:r>
          </w:p>
        </w:tc>
      </w:tr>
      <w:tr w:rsidR="00380387" w:rsidRPr="007C1189" w:rsidTr="006647AE">
        <w:tc>
          <w:tcPr>
            <w:tcW w:w="1585" w:type="dxa"/>
            <w:vMerge w:val="restart"/>
            <w:shd w:val="clear" w:color="auto" w:fill="auto"/>
            <w:textDirection w:val="btLr"/>
          </w:tcPr>
          <w:p w:rsidR="00380387" w:rsidRPr="00B22567" w:rsidRDefault="00380387" w:rsidP="00ED66DE">
            <w:pPr>
              <w:spacing w:after="0" w:line="240" w:lineRule="auto"/>
              <w:ind w:left="113" w:right="113"/>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2. Економічний розвиток громади</w:t>
            </w:r>
          </w:p>
        </w:tc>
        <w:tc>
          <w:tcPr>
            <w:tcW w:w="3177" w:type="dxa"/>
            <w:gridSpan w:val="3"/>
            <w:vMerge w:val="restart"/>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2.1</w:t>
            </w:r>
            <w:r w:rsidR="006D06FB" w:rsidRPr="00B22567">
              <w:rPr>
                <w:rFonts w:ascii="Times New Roman" w:eastAsia="Times New Roman" w:hAnsi="Times New Roman" w:cs="Times New Roman"/>
                <w:sz w:val="24"/>
                <w:szCs w:val="24"/>
                <w:lang w:eastAsia="uk-UA"/>
              </w:rPr>
              <w:t>.</w:t>
            </w:r>
            <w:r w:rsidRPr="00B22567">
              <w:rPr>
                <w:rFonts w:ascii="Times New Roman" w:eastAsia="Times New Roman" w:hAnsi="Times New Roman" w:cs="Times New Roman"/>
                <w:sz w:val="24"/>
                <w:szCs w:val="24"/>
                <w:lang w:eastAsia="uk-UA"/>
              </w:rPr>
              <w:t xml:space="preserve"> Створення сприятливих умов для ведення бізнесу та залучення інвестицій</w:t>
            </w:r>
          </w:p>
        </w:tc>
        <w:tc>
          <w:tcPr>
            <w:tcW w:w="4867" w:type="dxa"/>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2.1.1. Формування інвестиційної</w:t>
            </w:r>
            <w:r w:rsidR="00193145" w:rsidRPr="00B22567">
              <w:rPr>
                <w:rFonts w:ascii="Times New Roman" w:eastAsia="Times New Roman" w:hAnsi="Times New Roman" w:cs="Times New Roman"/>
                <w:sz w:val="24"/>
                <w:szCs w:val="24"/>
                <w:lang w:eastAsia="uk-UA"/>
              </w:rPr>
              <w:t xml:space="preserve"> привабливості територій громади.</w:t>
            </w:r>
          </w:p>
        </w:tc>
      </w:tr>
      <w:tr w:rsidR="00380387" w:rsidRPr="007C1189" w:rsidTr="006647AE">
        <w:trPr>
          <w:trHeight w:val="614"/>
        </w:trPr>
        <w:tc>
          <w:tcPr>
            <w:tcW w:w="1585" w:type="dxa"/>
            <w:vMerge/>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p>
        </w:tc>
        <w:tc>
          <w:tcPr>
            <w:tcW w:w="3177" w:type="dxa"/>
            <w:gridSpan w:val="3"/>
            <w:vMerge/>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p>
        </w:tc>
        <w:tc>
          <w:tcPr>
            <w:tcW w:w="4867" w:type="dxa"/>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2.1.2. Створення та розвиток інфрастр</w:t>
            </w:r>
            <w:r w:rsidR="00193145" w:rsidRPr="00B22567">
              <w:rPr>
                <w:rFonts w:ascii="Times New Roman" w:eastAsia="Times New Roman" w:hAnsi="Times New Roman" w:cs="Times New Roman"/>
                <w:sz w:val="24"/>
                <w:szCs w:val="24"/>
                <w:lang w:eastAsia="uk-UA"/>
              </w:rPr>
              <w:t>уктури підтримки підприємництва.</w:t>
            </w:r>
          </w:p>
        </w:tc>
      </w:tr>
      <w:tr w:rsidR="00380387" w:rsidRPr="007C1189" w:rsidTr="006647AE">
        <w:trPr>
          <w:trHeight w:val="614"/>
        </w:trPr>
        <w:tc>
          <w:tcPr>
            <w:tcW w:w="1585" w:type="dxa"/>
            <w:vMerge/>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p>
        </w:tc>
        <w:tc>
          <w:tcPr>
            <w:tcW w:w="3177" w:type="dxa"/>
            <w:gridSpan w:val="3"/>
            <w:vMerge/>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p>
        </w:tc>
        <w:tc>
          <w:tcPr>
            <w:tcW w:w="4867" w:type="dxa"/>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2.1.3. Створення системи контролю за сплатою податків</w:t>
            </w:r>
            <w:r w:rsidR="00193145" w:rsidRPr="00B22567">
              <w:rPr>
                <w:rFonts w:ascii="Times New Roman" w:eastAsia="Times New Roman" w:hAnsi="Times New Roman" w:cs="Times New Roman"/>
                <w:sz w:val="24"/>
                <w:szCs w:val="24"/>
                <w:lang w:eastAsia="uk-UA"/>
              </w:rPr>
              <w:t>.</w:t>
            </w:r>
          </w:p>
        </w:tc>
      </w:tr>
      <w:tr w:rsidR="00380387" w:rsidRPr="007C1189" w:rsidTr="00193145">
        <w:trPr>
          <w:trHeight w:val="692"/>
        </w:trPr>
        <w:tc>
          <w:tcPr>
            <w:tcW w:w="1585" w:type="dxa"/>
            <w:vMerge/>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p>
        </w:tc>
        <w:tc>
          <w:tcPr>
            <w:tcW w:w="3177" w:type="dxa"/>
            <w:gridSpan w:val="3"/>
            <w:vMerge/>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val="ru-RU" w:eastAsia="uk-UA"/>
              </w:rPr>
            </w:pPr>
          </w:p>
        </w:tc>
        <w:tc>
          <w:tcPr>
            <w:tcW w:w="4867" w:type="dxa"/>
            <w:shd w:val="clear" w:color="auto" w:fill="auto"/>
          </w:tcPr>
          <w:p w:rsidR="00380387" w:rsidRPr="00B22567" w:rsidRDefault="00380387"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 xml:space="preserve">2.1.4. </w:t>
            </w:r>
            <w:r w:rsidRPr="00B22567">
              <w:rPr>
                <w:rFonts w:ascii="Times New Roman" w:eastAsia="Times New Roman" w:hAnsi="Times New Roman" w:cs="Times New Roman"/>
                <w:sz w:val="24"/>
                <w:szCs w:val="24"/>
                <w:lang w:val="ru-RU" w:eastAsia="uk-UA"/>
              </w:rPr>
              <w:t>Сприяння розвитку високотехнологічного сільськогосподарського виробництва</w:t>
            </w:r>
            <w:r w:rsidR="00193145" w:rsidRPr="00B22567">
              <w:rPr>
                <w:rFonts w:ascii="Times New Roman" w:eastAsia="Times New Roman" w:hAnsi="Times New Roman" w:cs="Times New Roman"/>
                <w:sz w:val="24"/>
                <w:szCs w:val="24"/>
                <w:lang w:val="ru-RU" w:eastAsia="uk-UA"/>
              </w:rPr>
              <w:t>.</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77" w:type="dxa"/>
            <w:gridSpan w:val="3"/>
            <w:vMerge w:val="restart"/>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 xml:space="preserve">2.2. Розвиток туризму </w:t>
            </w:r>
          </w:p>
        </w:tc>
        <w:tc>
          <w:tcPr>
            <w:tcW w:w="4867" w:type="dxa"/>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2.2.1. Створення та промоція туристичних п</w:t>
            </w:r>
            <w:r w:rsidR="00E05273" w:rsidRPr="00B22567">
              <w:rPr>
                <w:rFonts w:ascii="Times New Roman" w:eastAsia="Times New Roman" w:hAnsi="Times New Roman" w:cs="Times New Roman"/>
                <w:sz w:val="24"/>
                <w:szCs w:val="24"/>
                <w:lang w:eastAsia="uk-UA"/>
              </w:rPr>
              <w:t>родуктів.</w:t>
            </w:r>
          </w:p>
        </w:tc>
      </w:tr>
      <w:tr w:rsidR="006647AE" w:rsidRPr="007C1189" w:rsidTr="006647AE">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77" w:type="dxa"/>
            <w:gridSpan w:val="3"/>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67" w:type="dxa"/>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2.2.2. Розвиток туристичної інфраструктури</w:t>
            </w:r>
            <w:r w:rsidR="00193145" w:rsidRPr="00B22567">
              <w:rPr>
                <w:rFonts w:ascii="Times New Roman" w:eastAsia="Times New Roman" w:hAnsi="Times New Roman" w:cs="Times New Roman"/>
                <w:sz w:val="24"/>
                <w:szCs w:val="24"/>
                <w:lang w:eastAsia="uk-UA"/>
              </w:rPr>
              <w:t>.</w:t>
            </w:r>
          </w:p>
        </w:tc>
      </w:tr>
      <w:tr w:rsidR="006647AE" w:rsidRPr="007C1189" w:rsidTr="006647AE">
        <w:trPr>
          <w:trHeight w:val="703"/>
        </w:trPr>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77" w:type="dxa"/>
            <w:gridSpan w:val="3"/>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67" w:type="dxa"/>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2.2.3. Створення умов для залуч</w:t>
            </w:r>
            <w:r w:rsidR="00E05273" w:rsidRPr="00B22567">
              <w:rPr>
                <w:rFonts w:ascii="Times New Roman" w:eastAsia="Times New Roman" w:hAnsi="Times New Roman" w:cs="Times New Roman"/>
                <w:sz w:val="24"/>
                <w:szCs w:val="24"/>
                <w:lang w:eastAsia="uk-UA"/>
              </w:rPr>
              <w:t>ення інвестицій у сферу туризму</w:t>
            </w:r>
            <w:r w:rsidR="00193145" w:rsidRPr="00B22567">
              <w:rPr>
                <w:rFonts w:ascii="Times New Roman" w:eastAsia="Times New Roman" w:hAnsi="Times New Roman" w:cs="Times New Roman"/>
                <w:sz w:val="24"/>
                <w:szCs w:val="24"/>
                <w:lang w:eastAsia="uk-UA"/>
              </w:rPr>
              <w:t>.</w:t>
            </w:r>
          </w:p>
        </w:tc>
      </w:tr>
      <w:tr w:rsidR="006647AE" w:rsidRPr="007C1189" w:rsidTr="006647AE">
        <w:trPr>
          <w:trHeight w:val="500"/>
        </w:trPr>
        <w:tc>
          <w:tcPr>
            <w:tcW w:w="1585" w:type="dxa"/>
            <w:vMerge w:val="restart"/>
            <w:shd w:val="clear" w:color="auto" w:fill="auto"/>
            <w:textDirection w:val="btLr"/>
          </w:tcPr>
          <w:p w:rsidR="006647AE" w:rsidRPr="00B22567" w:rsidRDefault="006647AE" w:rsidP="00ED66DE">
            <w:pPr>
              <w:spacing w:after="0" w:line="240" w:lineRule="auto"/>
              <w:ind w:left="113" w:right="113"/>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3. Сталий розвиток територій громади</w:t>
            </w:r>
          </w:p>
        </w:tc>
        <w:tc>
          <w:tcPr>
            <w:tcW w:w="3165" w:type="dxa"/>
            <w:gridSpan w:val="2"/>
            <w:vMerge w:val="restart"/>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3.1</w:t>
            </w:r>
            <w:r w:rsidR="005E4028" w:rsidRPr="00B22567">
              <w:rPr>
                <w:rFonts w:ascii="Times New Roman" w:eastAsia="Times New Roman" w:hAnsi="Times New Roman" w:cs="Times New Roman"/>
                <w:sz w:val="24"/>
                <w:szCs w:val="24"/>
                <w:lang w:eastAsia="uk-UA"/>
              </w:rPr>
              <w:t>.</w:t>
            </w:r>
            <w:r w:rsidRPr="00B22567">
              <w:rPr>
                <w:rFonts w:ascii="Times New Roman" w:eastAsia="Times New Roman" w:hAnsi="Times New Roman" w:cs="Times New Roman"/>
                <w:sz w:val="24"/>
                <w:szCs w:val="24"/>
                <w:lang w:eastAsia="uk-UA"/>
              </w:rPr>
              <w:t xml:space="preserve"> Розвиток дорожньої та транспортної інфраструктури</w:t>
            </w:r>
          </w:p>
        </w:tc>
        <w:tc>
          <w:tcPr>
            <w:tcW w:w="4879" w:type="dxa"/>
            <w:gridSpan w:val="2"/>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3.1.1. Розвиток мережі транспортного спо</w:t>
            </w:r>
            <w:r w:rsidR="00E05273" w:rsidRPr="00B22567">
              <w:rPr>
                <w:rFonts w:ascii="Times New Roman" w:eastAsia="Times New Roman" w:hAnsi="Times New Roman" w:cs="Times New Roman"/>
                <w:sz w:val="24"/>
                <w:szCs w:val="24"/>
                <w:lang w:eastAsia="uk-UA"/>
              </w:rPr>
              <w:t>лучення громади</w:t>
            </w:r>
            <w:r w:rsidR="00193145" w:rsidRPr="00B22567">
              <w:rPr>
                <w:rFonts w:ascii="Times New Roman" w:eastAsia="Times New Roman" w:hAnsi="Times New Roman" w:cs="Times New Roman"/>
                <w:sz w:val="24"/>
                <w:szCs w:val="24"/>
                <w:lang w:eastAsia="uk-UA"/>
              </w:rPr>
              <w:t>.</w:t>
            </w:r>
          </w:p>
        </w:tc>
      </w:tr>
      <w:tr w:rsidR="006647AE" w:rsidRPr="007C1189" w:rsidTr="006647AE">
        <w:trPr>
          <w:trHeight w:val="332"/>
        </w:trPr>
        <w:tc>
          <w:tcPr>
            <w:tcW w:w="1585" w:type="dxa"/>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3165" w:type="dxa"/>
            <w:gridSpan w:val="2"/>
            <w:vMerge/>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p>
        </w:tc>
        <w:tc>
          <w:tcPr>
            <w:tcW w:w="4879" w:type="dxa"/>
            <w:gridSpan w:val="2"/>
            <w:shd w:val="clear" w:color="auto" w:fill="auto"/>
          </w:tcPr>
          <w:p w:rsidR="006647AE" w:rsidRPr="00B22567" w:rsidRDefault="006647A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3.1.2</w:t>
            </w:r>
            <w:r w:rsidR="00E05273" w:rsidRPr="00B22567">
              <w:rPr>
                <w:rFonts w:ascii="Times New Roman" w:eastAsia="Times New Roman" w:hAnsi="Times New Roman" w:cs="Times New Roman"/>
                <w:sz w:val="24"/>
                <w:szCs w:val="24"/>
                <w:lang w:eastAsia="uk-UA"/>
              </w:rPr>
              <w:t>. Розвиток  велоінфраструктури</w:t>
            </w:r>
            <w:r w:rsidR="00193145" w:rsidRPr="00B22567">
              <w:rPr>
                <w:rFonts w:ascii="Times New Roman" w:eastAsia="Times New Roman" w:hAnsi="Times New Roman" w:cs="Times New Roman"/>
                <w:sz w:val="24"/>
                <w:szCs w:val="24"/>
                <w:lang w:eastAsia="uk-UA"/>
              </w:rPr>
              <w:t>.</w:t>
            </w:r>
          </w:p>
        </w:tc>
      </w:tr>
      <w:tr w:rsidR="002D6D5E" w:rsidRPr="007C1189" w:rsidTr="006647AE">
        <w:trPr>
          <w:trHeight w:val="560"/>
        </w:trPr>
        <w:tc>
          <w:tcPr>
            <w:tcW w:w="1585" w:type="dxa"/>
            <w:vMerge/>
            <w:shd w:val="clear" w:color="auto" w:fill="auto"/>
          </w:tcPr>
          <w:p w:rsidR="002D6D5E" w:rsidRPr="00B22567" w:rsidRDefault="002D6D5E" w:rsidP="00ED66DE">
            <w:pPr>
              <w:spacing w:after="0" w:line="240" w:lineRule="auto"/>
              <w:rPr>
                <w:rFonts w:ascii="Times New Roman" w:eastAsia="Times New Roman" w:hAnsi="Times New Roman" w:cs="Times New Roman"/>
                <w:sz w:val="24"/>
                <w:szCs w:val="24"/>
                <w:lang w:eastAsia="uk-UA"/>
              </w:rPr>
            </w:pPr>
          </w:p>
        </w:tc>
        <w:tc>
          <w:tcPr>
            <w:tcW w:w="3165" w:type="dxa"/>
            <w:gridSpan w:val="2"/>
            <w:vMerge w:val="restart"/>
            <w:shd w:val="clear" w:color="auto" w:fill="auto"/>
          </w:tcPr>
          <w:p w:rsidR="002D6D5E" w:rsidRPr="00B22567" w:rsidRDefault="002D6D5E" w:rsidP="00ED66DE">
            <w:pPr>
              <w:spacing w:after="0" w:line="240" w:lineRule="auto"/>
              <w:rPr>
                <w:rFonts w:ascii="Times New Roman" w:eastAsia="Times New Roman" w:hAnsi="Times New Roman" w:cs="Times New Roman"/>
                <w:sz w:val="24"/>
                <w:szCs w:val="24"/>
                <w:lang w:val="ru-RU" w:eastAsia="uk-UA"/>
              </w:rPr>
            </w:pPr>
            <w:r w:rsidRPr="00B22567">
              <w:rPr>
                <w:rFonts w:ascii="Times New Roman" w:eastAsia="Times New Roman" w:hAnsi="Times New Roman" w:cs="Times New Roman"/>
                <w:sz w:val="24"/>
                <w:szCs w:val="24"/>
                <w:lang w:val="ru-RU" w:eastAsia="uk-UA"/>
              </w:rPr>
              <w:t>3.2</w:t>
            </w:r>
            <w:r w:rsidR="005E4028" w:rsidRPr="00B22567">
              <w:rPr>
                <w:rFonts w:ascii="Times New Roman" w:eastAsia="Times New Roman" w:hAnsi="Times New Roman" w:cs="Times New Roman"/>
                <w:sz w:val="24"/>
                <w:szCs w:val="24"/>
                <w:lang w:val="ru-RU" w:eastAsia="uk-UA"/>
              </w:rPr>
              <w:t>.</w:t>
            </w:r>
            <w:r w:rsidRPr="00B22567">
              <w:rPr>
                <w:rFonts w:ascii="Times New Roman" w:eastAsia="Times New Roman" w:hAnsi="Times New Roman" w:cs="Times New Roman"/>
                <w:sz w:val="24"/>
                <w:szCs w:val="24"/>
                <w:lang w:val="ru-RU" w:eastAsia="uk-UA"/>
              </w:rPr>
              <w:t xml:space="preserve"> Енергоефективність та розвиток альтернативної енергетики</w:t>
            </w:r>
          </w:p>
        </w:tc>
        <w:tc>
          <w:tcPr>
            <w:tcW w:w="4879" w:type="dxa"/>
            <w:gridSpan w:val="2"/>
            <w:shd w:val="clear" w:color="auto" w:fill="auto"/>
          </w:tcPr>
          <w:p w:rsidR="002D6D5E" w:rsidRPr="00B22567" w:rsidRDefault="002D6D5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3.2.1 Підвищення ефективності управління енергетичними ресурсами</w:t>
            </w:r>
            <w:r w:rsidR="00193145" w:rsidRPr="00B22567">
              <w:rPr>
                <w:rFonts w:ascii="Times New Roman" w:eastAsia="Times New Roman" w:hAnsi="Times New Roman" w:cs="Times New Roman"/>
                <w:sz w:val="24"/>
                <w:szCs w:val="24"/>
                <w:lang w:eastAsia="uk-UA"/>
              </w:rPr>
              <w:t>.</w:t>
            </w:r>
          </w:p>
        </w:tc>
      </w:tr>
      <w:tr w:rsidR="002D6D5E" w:rsidRPr="007C1189" w:rsidTr="006647AE">
        <w:trPr>
          <w:trHeight w:val="382"/>
        </w:trPr>
        <w:tc>
          <w:tcPr>
            <w:tcW w:w="1585" w:type="dxa"/>
            <w:vMerge/>
            <w:shd w:val="clear" w:color="auto" w:fill="auto"/>
          </w:tcPr>
          <w:p w:rsidR="002D6D5E" w:rsidRPr="00B22567" w:rsidRDefault="002D6D5E" w:rsidP="00ED66DE">
            <w:pPr>
              <w:spacing w:after="0" w:line="240" w:lineRule="auto"/>
              <w:rPr>
                <w:rFonts w:ascii="Times New Roman" w:eastAsia="Times New Roman" w:hAnsi="Times New Roman" w:cs="Times New Roman"/>
                <w:sz w:val="24"/>
                <w:szCs w:val="24"/>
                <w:lang w:eastAsia="uk-UA"/>
              </w:rPr>
            </w:pPr>
          </w:p>
        </w:tc>
        <w:tc>
          <w:tcPr>
            <w:tcW w:w="3165" w:type="dxa"/>
            <w:gridSpan w:val="2"/>
            <w:vMerge/>
            <w:shd w:val="clear" w:color="auto" w:fill="auto"/>
          </w:tcPr>
          <w:p w:rsidR="002D6D5E" w:rsidRPr="00B22567" w:rsidRDefault="002D6D5E" w:rsidP="00ED66DE">
            <w:pPr>
              <w:spacing w:after="0" w:line="240" w:lineRule="auto"/>
              <w:rPr>
                <w:rFonts w:ascii="Times New Roman" w:eastAsia="Times New Roman" w:hAnsi="Times New Roman" w:cs="Times New Roman"/>
                <w:sz w:val="24"/>
                <w:szCs w:val="24"/>
                <w:lang w:val="ru-RU" w:eastAsia="uk-UA"/>
              </w:rPr>
            </w:pPr>
          </w:p>
        </w:tc>
        <w:tc>
          <w:tcPr>
            <w:tcW w:w="4879" w:type="dxa"/>
            <w:gridSpan w:val="2"/>
            <w:shd w:val="clear" w:color="auto" w:fill="auto"/>
          </w:tcPr>
          <w:p w:rsidR="002D6D5E" w:rsidRPr="00B22567" w:rsidRDefault="002D6D5E" w:rsidP="00ED66DE">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uk-UA"/>
              </w:rPr>
              <w:t>3.2.2. Розвиток альтернативної енергетики</w:t>
            </w:r>
            <w:r w:rsidR="00193145" w:rsidRPr="00B22567">
              <w:rPr>
                <w:rFonts w:ascii="Times New Roman" w:eastAsia="Times New Roman" w:hAnsi="Times New Roman" w:cs="Times New Roman"/>
                <w:sz w:val="24"/>
                <w:szCs w:val="24"/>
                <w:lang w:eastAsia="uk-UA"/>
              </w:rPr>
              <w:t>.</w:t>
            </w:r>
          </w:p>
        </w:tc>
      </w:tr>
      <w:tr w:rsidR="009704FA" w:rsidRPr="007C1189" w:rsidTr="009704FA">
        <w:trPr>
          <w:trHeight w:val="653"/>
        </w:trPr>
        <w:tc>
          <w:tcPr>
            <w:tcW w:w="1585" w:type="dxa"/>
            <w:vMerge/>
            <w:shd w:val="clear" w:color="auto" w:fill="auto"/>
          </w:tcPr>
          <w:p w:rsidR="009704FA" w:rsidRPr="00B22567" w:rsidRDefault="009704FA" w:rsidP="00ED66DE">
            <w:pPr>
              <w:spacing w:after="0" w:line="240" w:lineRule="auto"/>
              <w:rPr>
                <w:rFonts w:ascii="Times New Roman" w:eastAsia="Times New Roman" w:hAnsi="Times New Roman" w:cs="Times New Roman"/>
                <w:sz w:val="24"/>
                <w:szCs w:val="24"/>
                <w:lang w:eastAsia="uk-UA"/>
              </w:rPr>
            </w:pPr>
          </w:p>
        </w:tc>
        <w:tc>
          <w:tcPr>
            <w:tcW w:w="3165" w:type="dxa"/>
            <w:gridSpan w:val="2"/>
            <w:vMerge/>
            <w:shd w:val="clear" w:color="auto" w:fill="auto"/>
          </w:tcPr>
          <w:p w:rsidR="009704FA" w:rsidRPr="00B22567" w:rsidRDefault="009704FA" w:rsidP="00ED66DE">
            <w:pPr>
              <w:spacing w:after="0" w:line="240" w:lineRule="auto"/>
              <w:rPr>
                <w:rFonts w:ascii="Times New Roman" w:eastAsia="Times New Roman" w:hAnsi="Times New Roman" w:cs="Times New Roman"/>
                <w:sz w:val="24"/>
                <w:szCs w:val="24"/>
                <w:lang w:val="ru-RU" w:eastAsia="uk-UA"/>
              </w:rPr>
            </w:pPr>
          </w:p>
        </w:tc>
        <w:tc>
          <w:tcPr>
            <w:tcW w:w="4879" w:type="dxa"/>
            <w:gridSpan w:val="2"/>
            <w:shd w:val="clear" w:color="auto" w:fill="auto"/>
          </w:tcPr>
          <w:p w:rsidR="009704FA" w:rsidRPr="00B22567" w:rsidRDefault="009704FA" w:rsidP="001605EA">
            <w:pPr>
              <w:spacing w:after="0" w:line="240" w:lineRule="auto"/>
              <w:rPr>
                <w:rFonts w:ascii="Times New Roman" w:eastAsia="Times New Roman" w:hAnsi="Times New Roman" w:cs="Times New Roman"/>
                <w:sz w:val="24"/>
                <w:szCs w:val="24"/>
                <w:lang w:eastAsia="uk-UA"/>
              </w:rPr>
            </w:pPr>
            <w:r w:rsidRPr="00B22567">
              <w:rPr>
                <w:rFonts w:ascii="Times New Roman" w:eastAsia="Times New Roman" w:hAnsi="Times New Roman" w:cs="Times New Roman"/>
                <w:sz w:val="24"/>
                <w:szCs w:val="24"/>
                <w:lang w:eastAsia="ru-RU"/>
              </w:rPr>
              <w:t>3.2.3. Відновлення, модернізація та розвиток систем централізованого теплопостачання</w:t>
            </w:r>
            <w:r w:rsidR="00193145" w:rsidRPr="00B22567">
              <w:rPr>
                <w:rFonts w:ascii="Times New Roman" w:eastAsia="Times New Roman" w:hAnsi="Times New Roman" w:cs="Times New Roman"/>
                <w:sz w:val="24"/>
                <w:szCs w:val="24"/>
                <w:lang w:eastAsia="ru-RU"/>
              </w:rPr>
              <w:t>.</w:t>
            </w:r>
          </w:p>
        </w:tc>
      </w:tr>
      <w:tr w:rsidR="002D6D5E" w:rsidRPr="007C1189" w:rsidTr="006647AE">
        <w:trPr>
          <w:trHeight w:val="644"/>
        </w:trPr>
        <w:tc>
          <w:tcPr>
            <w:tcW w:w="1585" w:type="dxa"/>
            <w:vMerge/>
            <w:shd w:val="clear" w:color="auto" w:fill="auto"/>
          </w:tcPr>
          <w:p w:rsidR="002D6D5E" w:rsidRPr="00B22567" w:rsidRDefault="002D6D5E" w:rsidP="00ED66DE">
            <w:pPr>
              <w:spacing w:after="0" w:line="240" w:lineRule="auto"/>
              <w:rPr>
                <w:rFonts w:ascii="Times New Roman" w:eastAsia="Times New Roman" w:hAnsi="Times New Roman" w:cs="Times New Roman"/>
                <w:sz w:val="24"/>
                <w:szCs w:val="24"/>
                <w:lang w:eastAsia="uk-UA"/>
              </w:rPr>
            </w:pPr>
          </w:p>
        </w:tc>
        <w:tc>
          <w:tcPr>
            <w:tcW w:w="3165" w:type="dxa"/>
            <w:gridSpan w:val="2"/>
            <w:shd w:val="clear" w:color="auto" w:fill="auto"/>
          </w:tcPr>
          <w:p w:rsidR="002D6D5E" w:rsidRPr="00B22567" w:rsidRDefault="002D6D5E" w:rsidP="00ED66DE">
            <w:pPr>
              <w:spacing w:after="0" w:line="240" w:lineRule="auto"/>
              <w:rPr>
                <w:rFonts w:ascii="Times New Roman" w:eastAsia="Times New Roman" w:hAnsi="Times New Roman" w:cs="Times New Roman"/>
                <w:sz w:val="24"/>
                <w:szCs w:val="24"/>
                <w:lang w:val="ru-RU" w:eastAsia="uk-UA"/>
              </w:rPr>
            </w:pPr>
            <w:r w:rsidRPr="00B22567">
              <w:rPr>
                <w:rFonts w:ascii="Times New Roman" w:eastAsia="Times New Roman" w:hAnsi="Times New Roman" w:cs="Times New Roman"/>
                <w:sz w:val="24"/>
                <w:szCs w:val="24"/>
                <w:lang w:val="ru-RU" w:eastAsia="uk-UA"/>
              </w:rPr>
              <w:t>3.3. Розвиток територій в інтересах громади</w:t>
            </w:r>
          </w:p>
        </w:tc>
        <w:tc>
          <w:tcPr>
            <w:tcW w:w="4879" w:type="dxa"/>
            <w:gridSpan w:val="2"/>
            <w:shd w:val="clear" w:color="auto" w:fill="auto"/>
          </w:tcPr>
          <w:p w:rsidR="002D6D5E" w:rsidRPr="00B22567" w:rsidRDefault="009704FA" w:rsidP="00ED66DE">
            <w:pPr>
              <w:spacing w:after="0" w:line="240" w:lineRule="auto"/>
              <w:rPr>
                <w:rFonts w:ascii="Times New Roman" w:eastAsia="Times New Roman" w:hAnsi="Times New Roman" w:cs="Times New Roman"/>
                <w:sz w:val="24"/>
                <w:szCs w:val="24"/>
                <w:lang w:val="ru-RU" w:eastAsia="uk-UA"/>
              </w:rPr>
            </w:pPr>
            <w:r w:rsidRPr="00B22567">
              <w:rPr>
                <w:rFonts w:ascii="Times New Roman" w:eastAsia="Times New Roman" w:hAnsi="Times New Roman" w:cs="Times New Roman"/>
                <w:sz w:val="24"/>
                <w:szCs w:val="24"/>
                <w:lang w:val="ru-RU" w:eastAsia="uk-UA"/>
              </w:rPr>
              <w:t>3.3.1. Розроблення містобудівної документації як інструменту регулювання планування територій громади</w:t>
            </w:r>
            <w:r w:rsidR="00193145" w:rsidRPr="00B22567">
              <w:rPr>
                <w:rFonts w:ascii="Times New Roman" w:eastAsia="Times New Roman" w:hAnsi="Times New Roman" w:cs="Times New Roman"/>
                <w:sz w:val="24"/>
                <w:szCs w:val="24"/>
                <w:lang w:val="ru-RU" w:eastAsia="uk-UA"/>
              </w:rPr>
              <w:t>.</w:t>
            </w:r>
          </w:p>
        </w:tc>
      </w:tr>
    </w:tbl>
    <w:p w:rsidR="006647AE" w:rsidRPr="007C1189" w:rsidRDefault="006647AE" w:rsidP="006647AE">
      <w:pPr>
        <w:autoSpaceDE w:val="0"/>
        <w:autoSpaceDN w:val="0"/>
        <w:adjustRightInd w:val="0"/>
        <w:spacing w:after="0" w:line="240" w:lineRule="auto"/>
        <w:ind w:firstLine="709"/>
        <w:jc w:val="center"/>
        <w:rPr>
          <w:rFonts w:ascii="Times New Roman" w:eastAsia="Times New Roman" w:hAnsi="Times New Roman" w:cs="Times New Roman"/>
          <w:b/>
          <w:bCs/>
          <w:color w:val="000000"/>
          <w:sz w:val="28"/>
          <w:szCs w:val="28"/>
          <w:lang w:eastAsia="uk-UA"/>
        </w:rPr>
      </w:pPr>
      <w:r w:rsidRPr="007C1189">
        <w:rPr>
          <w:rFonts w:ascii="Times New Roman" w:eastAsia="Times New Roman" w:hAnsi="Times New Roman" w:cs="Times New Roman"/>
          <w:b/>
          <w:bCs/>
          <w:color w:val="000000"/>
          <w:sz w:val="28"/>
          <w:szCs w:val="28"/>
          <w:lang w:eastAsia="uk-UA"/>
        </w:rPr>
        <w:lastRenderedPageBreak/>
        <w:t>С</w:t>
      </w:r>
      <w:r w:rsidRPr="007C1189">
        <w:rPr>
          <w:rFonts w:ascii="Times New Roman" w:eastAsia="Times New Roman" w:hAnsi="Times New Roman" w:cs="Times New Roman"/>
          <w:b/>
          <w:bCs/>
          <w:color w:val="000000"/>
          <w:sz w:val="28"/>
          <w:szCs w:val="28"/>
          <w:lang w:val="ru-RU" w:eastAsia="uk-UA"/>
        </w:rPr>
        <w:t xml:space="preserve">тратегічна ціль 1. </w:t>
      </w:r>
    </w:p>
    <w:p w:rsidR="006647AE" w:rsidRPr="007C1189" w:rsidRDefault="006647AE" w:rsidP="00D25193">
      <w:pPr>
        <w:autoSpaceDE w:val="0"/>
        <w:autoSpaceDN w:val="0"/>
        <w:adjustRightInd w:val="0"/>
        <w:spacing w:after="0" w:line="240" w:lineRule="auto"/>
        <w:ind w:firstLine="709"/>
        <w:jc w:val="center"/>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b/>
          <w:bCs/>
          <w:color w:val="000000"/>
          <w:sz w:val="28"/>
          <w:szCs w:val="28"/>
          <w:lang w:val="ru-RU" w:eastAsia="uk-UA"/>
        </w:rPr>
        <w:t>Розвиток людського потенціалу, наближення якості життя до європейських стандартів</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Для забезпечення добробуту населення</w:t>
      </w:r>
      <w:r w:rsidR="00E611C6">
        <w:rPr>
          <w:rFonts w:ascii="Times New Roman" w:eastAsia="Times New Roman" w:hAnsi="Times New Roman" w:cs="Times New Roman"/>
          <w:color w:val="000000"/>
          <w:sz w:val="28"/>
          <w:szCs w:val="28"/>
          <w:lang w:val="ru-RU" w:eastAsia="uk-UA"/>
        </w:rPr>
        <w:t xml:space="preserve"> громади</w:t>
      </w:r>
      <w:r w:rsidRPr="007C1189">
        <w:rPr>
          <w:rFonts w:ascii="Times New Roman" w:eastAsia="Times New Roman" w:hAnsi="Times New Roman" w:cs="Times New Roman"/>
          <w:color w:val="000000"/>
          <w:sz w:val="28"/>
          <w:szCs w:val="28"/>
          <w:lang w:val="ru-RU" w:eastAsia="uk-UA"/>
        </w:rPr>
        <w:t>, його всебічного розвитку необхідно створити</w:t>
      </w:r>
      <w:r w:rsidRPr="007C1189">
        <w:rPr>
          <w:rFonts w:ascii="Times New Roman" w:eastAsia="Times New Roman" w:hAnsi="Times New Roman" w:cs="Times New Roman"/>
          <w:color w:val="000000"/>
          <w:sz w:val="28"/>
          <w:szCs w:val="28"/>
          <w:lang w:eastAsia="uk-UA"/>
        </w:rPr>
        <w:t xml:space="preserve"> </w:t>
      </w:r>
      <w:r w:rsidRPr="007C1189">
        <w:rPr>
          <w:rFonts w:ascii="Times New Roman" w:eastAsia="Times New Roman" w:hAnsi="Times New Roman" w:cs="Times New Roman"/>
          <w:color w:val="000000"/>
          <w:sz w:val="28"/>
          <w:szCs w:val="28"/>
          <w:lang w:val="ru-RU" w:eastAsia="uk-UA"/>
        </w:rPr>
        <w:t>належні умови життя.</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У сучасних умовах саме накопичений у регіоні людський капітал може стати драйвером розбудови економіки на інноваційних засадах. Натомість низька якість життя, нерозвиненість суспільних інститутів обумовлять загострення таких проблем як зниження рівня людського розвитку і, відповідно, подальшого послаблення конкурентоспроможності, погіршення вікової структури населення внаслідок зростання кількості населення похилого віку і скорочення молодшого, погіршення співвідношення між працездатним і непрацездатним населенням, зростання трудової міграції, погіршення здоров’я громадян та зниження якості освіти, що призведе до браку кваліфікованого людського капіталу у всіх сферах економічної системи громади.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Саме тому система цілей і завдань у цій сфері охоплює діяльність у різних сферах соціально-економічного життя мешканців громади, серед яких: забезпечення доступності та якості послуг охорони здоров’я, якісної освіти, соціальних послуг, популяризація здорового способу життя, розбудова комунальної інфраструктури, забезпечення громадянської та екологічної безпеки.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Визначальним чинником розвитку </w:t>
      </w:r>
      <w:r w:rsidRPr="007C1189">
        <w:rPr>
          <w:rFonts w:ascii="Times New Roman" w:eastAsia="Times New Roman" w:hAnsi="Times New Roman" w:cs="Times New Roman"/>
          <w:color w:val="000000"/>
          <w:sz w:val="28"/>
          <w:szCs w:val="28"/>
          <w:lang w:eastAsia="uk-UA"/>
        </w:rPr>
        <w:t xml:space="preserve">Переяславської міської територіальної </w:t>
      </w:r>
      <w:r w:rsidRPr="007C1189">
        <w:rPr>
          <w:rFonts w:ascii="Times New Roman" w:eastAsia="Times New Roman" w:hAnsi="Times New Roman" w:cs="Times New Roman"/>
          <w:color w:val="000000"/>
          <w:sz w:val="28"/>
          <w:szCs w:val="28"/>
          <w:lang w:val="ru-RU" w:eastAsia="uk-UA"/>
        </w:rPr>
        <w:t>громади у перспективі стане інтегрованість мешканців у процеси прийняття рішень щодо розвитку громад</w:t>
      </w:r>
      <w:r w:rsidRPr="007C1189">
        <w:rPr>
          <w:rFonts w:ascii="Times New Roman" w:eastAsia="Times New Roman" w:hAnsi="Times New Roman" w:cs="Times New Roman"/>
          <w:color w:val="000000"/>
          <w:sz w:val="28"/>
          <w:szCs w:val="28"/>
          <w:lang w:eastAsia="uk-UA"/>
        </w:rPr>
        <w:t>и</w:t>
      </w:r>
      <w:r w:rsidRPr="007C1189">
        <w:rPr>
          <w:rFonts w:ascii="Times New Roman" w:eastAsia="Times New Roman" w:hAnsi="Times New Roman" w:cs="Times New Roman"/>
          <w:color w:val="000000"/>
          <w:sz w:val="28"/>
          <w:szCs w:val="28"/>
          <w:lang w:val="ru-RU" w:eastAsia="uk-UA"/>
        </w:rPr>
        <w:t>, що вимагає активізації діалогу між представниками бізнесу, органів влади</w:t>
      </w:r>
      <w:r w:rsidRPr="007C1189">
        <w:rPr>
          <w:rFonts w:ascii="Times New Roman" w:eastAsia="Times New Roman" w:hAnsi="Times New Roman" w:cs="Times New Roman"/>
          <w:color w:val="000000"/>
          <w:sz w:val="28"/>
          <w:szCs w:val="28"/>
          <w:lang w:eastAsia="uk-UA"/>
        </w:rPr>
        <w:t xml:space="preserve"> та </w:t>
      </w:r>
      <w:r w:rsidRPr="007C1189">
        <w:rPr>
          <w:rFonts w:ascii="Times New Roman" w:eastAsia="Times New Roman" w:hAnsi="Times New Roman" w:cs="Times New Roman"/>
          <w:color w:val="000000"/>
          <w:sz w:val="28"/>
          <w:szCs w:val="28"/>
          <w:lang w:val="ru-RU" w:eastAsia="uk-UA"/>
        </w:rPr>
        <w:t xml:space="preserve">громадськості. </w:t>
      </w:r>
    </w:p>
    <w:p w:rsidR="006647AE" w:rsidRPr="007C1189" w:rsidRDefault="006647AE" w:rsidP="006647AE">
      <w:pPr>
        <w:spacing w:after="0" w:line="240" w:lineRule="auto"/>
        <w:ind w:firstLine="709"/>
        <w:jc w:val="both"/>
        <w:rPr>
          <w:rFonts w:ascii="Times New Roman" w:eastAsia="Times New Roman" w:hAnsi="Times New Roman" w:cs="Times New Roman"/>
          <w:b/>
          <w:color w:val="000000"/>
          <w:kern w:val="2"/>
          <w:sz w:val="28"/>
          <w:szCs w:val="28"/>
          <w:lang w:eastAsia="ru-RU"/>
        </w:rPr>
      </w:pPr>
      <w:r w:rsidRPr="007C1189">
        <w:rPr>
          <w:rFonts w:ascii="Times New Roman" w:eastAsia="Times New Roman" w:hAnsi="Times New Roman" w:cs="Times New Roman"/>
          <w:sz w:val="28"/>
          <w:szCs w:val="28"/>
          <w:lang w:eastAsia="ru-RU"/>
        </w:rPr>
        <w:t>Досягнення стратегічної цілі передбачається через реалізацію оперативних цілей та завдань.</w:t>
      </w:r>
    </w:p>
    <w:p w:rsidR="006647AE" w:rsidRPr="007C1189" w:rsidRDefault="006647AE" w:rsidP="006647AE">
      <w:pPr>
        <w:spacing w:after="0" w:line="240" w:lineRule="auto"/>
        <w:ind w:firstLine="709"/>
        <w:jc w:val="both"/>
        <w:rPr>
          <w:rFonts w:ascii="Times New Roman" w:eastAsia="Times New Roman" w:hAnsi="Times New Roman" w:cs="Times New Roman"/>
          <w:b/>
          <w:sz w:val="24"/>
          <w:szCs w:val="24"/>
          <w:lang w:eastAsia="ru-RU"/>
        </w:rPr>
      </w:pPr>
    </w:p>
    <w:p w:rsidR="006647AE" w:rsidRPr="007C1189" w:rsidRDefault="006647AE" w:rsidP="006647AE">
      <w:pPr>
        <w:spacing w:after="0" w:line="240" w:lineRule="auto"/>
        <w:ind w:firstLine="709"/>
        <w:jc w:val="center"/>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Оперативна ціль 1.1.</w:t>
      </w:r>
    </w:p>
    <w:p w:rsidR="006647AE" w:rsidRPr="007C1189" w:rsidRDefault="006647AE" w:rsidP="006647AE">
      <w:pPr>
        <w:spacing w:after="0" w:line="240" w:lineRule="auto"/>
        <w:ind w:firstLine="709"/>
        <w:jc w:val="center"/>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b/>
          <w:sz w:val="28"/>
          <w:szCs w:val="28"/>
          <w:lang w:eastAsia="uk-UA"/>
        </w:rPr>
        <w:t>Розвиток культурного і духовного середовища, збереження культурної спадщини</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eastAsia="uk-UA"/>
        </w:rPr>
        <w:t xml:space="preserve">Сфера культури є найчутливішим показником реалізації прав людини, зокрема таких, як право на ідентичність, національну пам’ять, почуття власної гідності та соціальної злагоди. Саме культура, що заохочує до найрізноманітніших форм творчого самовираження і водночас вивчення та оновлення традицій, сприяє розвитку творчої економіки, інноваційної політики та активній участі громадськості в побудові сучасної та демократичної держави.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eastAsia="uk-UA"/>
        </w:rPr>
        <w:t xml:space="preserve">У Переяславській міській територіальній громаді розгалужена мережа закладів культури, які мають потужний потенціал для консолідації суспільства, спрямування його на дотримання європейських цінностей, інтеграцію </w:t>
      </w:r>
      <w:r w:rsidRPr="007C1189">
        <w:rPr>
          <w:rFonts w:ascii="Times New Roman" w:eastAsia="Times New Roman" w:hAnsi="Times New Roman" w:cs="Times New Roman"/>
          <w:color w:val="000000"/>
          <w:sz w:val="28"/>
          <w:szCs w:val="28"/>
          <w:lang w:val="ru-RU" w:eastAsia="uk-UA"/>
        </w:rPr>
        <w:t xml:space="preserve">України в європейське співтовариство, підвищення якості життя жителів, забезпечення рівного доступу до інформації, знань і культурного надбання.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Водночас розвиток сфери культури протягом тривалого часу не був визначений пріоритетом державної політики, йому не приділялася належна увага та не надавалася підтримка з боку державної влади. Такий підхід негативно вплинув на рівень життєдіяльності закладів культури, а також спричинив значною мірою виникнення негативних явищ та конфліктів в українському суспільстві.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lastRenderedPageBreak/>
        <w:t xml:space="preserve">Надзвичайної гостроти набули проблеми зношеності матеріально-технічної бази закладів культури, особливо в сільській місцевості.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Бібліотеки громади, зберігаючи свій потенціал сучасних інформаційних, дозвіллєвих і культурно-просвітницьких закладів, сьогодні вкрай потребують </w:t>
      </w:r>
      <w:r w:rsidRPr="007C1189">
        <w:rPr>
          <w:rFonts w:ascii="Times New Roman" w:eastAsia="Times New Roman" w:hAnsi="Times New Roman" w:cs="Times New Roman"/>
          <w:sz w:val="28"/>
          <w:szCs w:val="28"/>
          <w:lang w:val="ru-RU" w:eastAsia="uk-UA"/>
        </w:rPr>
        <w:t xml:space="preserve">підтримки для створення сучасної матеріально-технічної бази та інформаційно-технологічної інфраструктури відповідно до міжнародних стандартів для трансформації своєї діяльності, створення культурних просторів, надання якісних бібліотечно-інформаційних послуг на основі інформаційно-комунікаційних технологій (Інтернет-центри, електронні бібліотеки, електронні послуги тощо) і універсального доступу до інформації.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 xml:space="preserve">На території Переяславської міської територіальної громади налічується </w:t>
      </w:r>
      <w:r w:rsidR="00AB5CC4">
        <w:rPr>
          <w:rFonts w:ascii="Times New Roman" w:eastAsia="Times New Roman" w:hAnsi="Times New Roman" w:cs="Times New Roman"/>
          <w:sz w:val="28"/>
          <w:szCs w:val="28"/>
          <w:lang w:eastAsia="uk-UA"/>
        </w:rPr>
        <w:t xml:space="preserve">більше </w:t>
      </w:r>
      <w:r w:rsidRPr="007C1189">
        <w:rPr>
          <w:rFonts w:ascii="Times New Roman" w:eastAsia="Times New Roman" w:hAnsi="Times New Roman" w:cs="Times New Roman"/>
          <w:sz w:val="28"/>
          <w:szCs w:val="28"/>
          <w:lang w:eastAsia="uk-UA"/>
        </w:rPr>
        <w:t xml:space="preserve">307 пам’яток культурної спадщини, їх кількість щороку збільшується, оскільки в ході досліджень виявляються нові об’єкти. Більшість пам’ятників архітектури потребують термінового проведення протиаварійних, консерваційних робіт та рятувальних досліджень, також під дією природних та антропогенних факторів руйнуються пам’ятки археології.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 xml:space="preserve">Для </w:t>
      </w:r>
      <w:r w:rsidR="00376947">
        <w:rPr>
          <w:rFonts w:ascii="Times New Roman" w:eastAsia="Times New Roman" w:hAnsi="Times New Roman" w:cs="Times New Roman"/>
          <w:sz w:val="28"/>
          <w:szCs w:val="28"/>
          <w:lang w:eastAsia="uk-UA"/>
        </w:rPr>
        <w:t>Переяславської МТГ</w:t>
      </w:r>
      <w:r w:rsidRPr="007C1189">
        <w:rPr>
          <w:rFonts w:ascii="Times New Roman" w:eastAsia="Times New Roman" w:hAnsi="Times New Roman" w:cs="Times New Roman"/>
          <w:sz w:val="28"/>
          <w:szCs w:val="28"/>
          <w:lang w:eastAsia="uk-UA"/>
        </w:rPr>
        <w:t xml:space="preserve"> питання дослідження, збереження та популяризації нематеріальної культурної спадщини (народних традицій, звичаїв, фольклору) набувають особливого значення, насамперед у зв’язку з могутнім духовно-творчим потенціалом української традиційної культури, яка є головним чинником морально-естетичного самооздоровлення, збереження і розвитку української мови, відродження національної свідомості, духовності народу, підґрунтям розвитку професійного мистецтва. Загрозою збереженню нематеріальної культури стало прискорення темпів урбанізації, старіння і зменшення кількості сільського населення, яке є основним носієм і зберігачем народних традицій. У сучасних умовах народні художні промисли розглядаються як стратегічний ресурс розвитку територій, невід’ємний елемент регіональної культури та економіки, що створює додаткові робочі місця, зокрема для соціально незахищених верств населення, і стимулює туристичний розвиток у громаді.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 xml:space="preserve">Останнім часом зростає розуміння того, що розвиток креативного сектору, у тому числі у галузі культури, може безпосередньо чи опосередковано впливати на економіку, покращуючи її показники та створюючи робочі місця, стимулюючи інновації та сприяючи сталому соціальному розвитку. </w:t>
      </w:r>
    </w:p>
    <w:p w:rsidR="006647AE" w:rsidRPr="007C1189" w:rsidRDefault="006647AE" w:rsidP="006647AE">
      <w:pPr>
        <w:autoSpaceDE w:val="0"/>
        <w:autoSpaceDN w:val="0"/>
        <w:adjustRightInd w:val="0"/>
        <w:spacing w:after="0" w:line="240" w:lineRule="auto"/>
        <w:ind w:firstLine="709"/>
        <w:rPr>
          <w:rFonts w:ascii="Times New Roman" w:eastAsia="Times New Roman" w:hAnsi="Times New Roman" w:cs="Times New Roman"/>
          <w:b/>
          <w:bCs/>
          <w:sz w:val="28"/>
          <w:szCs w:val="28"/>
          <w:lang w:eastAsia="uk-UA"/>
        </w:rPr>
      </w:pPr>
    </w:p>
    <w:p w:rsidR="006647AE" w:rsidRPr="007C1189" w:rsidRDefault="006647AE" w:rsidP="006647AE">
      <w:pPr>
        <w:autoSpaceDE w:val="0"/>
        <w:autoSpaceDN w:val="0"/>
        <w:adjustRightInd w:val="0"/>
        <w:spacing w:after="0" w:line="240" w:lineRule="auto"/>
        <w:ind w:firstLine="709"/>
        <w:rPr>
          <w:rFonts w:ascii="Times New Roman" w:eastAsia="Times New Roman" w:hAnsi="Times New Roman" w:cs="Times New Roman"/>
          <w:sz w:val="28"/>
          <w:szCs w:val="28"/>
          <w:lang w:eastAsia="uk-UA"/>
        </w:rPr>
      </w:pPr>
      <w:r w:rsidRPr="007C1189">
        <w:rPr>
          <w:rFonts w:ascii="Times New Roman" w:eastAsia="Times New Roman" w:hAnsi="Times New Roman" w:cs="Times New Roman"/>
          <w:b/>
          <w:bCs/>
          <w:sz w:val="28"/>
          <w:szCs w:val="28"/>
          <w:lang w:val="ru-RU" w:eastAsia="uk-UA"/>
        </w:rPr>
        <w:t>Очікувані результати</w:t>
      </w:r>
      <w:r w:rsidRPr="007C1189">
        <w:rPr>
          <w:rFonts w:ascii="Times New Roman" w:eastAsia="Times New Roman" w:hAnsi="Times New Roman" w:cs="Times New Roman"/>
          <w:b/>
          <w:bCs/>
          <w:sz w:val="28"/>
          <w:szCs w:val="28"/>
          <w:lang w:eastAsia="uk-UA"/>
        </w:rPr>
        <w:t>:</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збереження національно-культурної спадщини, розвиток, зміцнення, примноження творчого потенціалу та культурного простору громади;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збереження і розвиток культурно-мистецьких та культурно-просвітницьких закладів, оновлення їх інфраструктури та змісту відповідно до вимог часу, створення нових об’єктів, розширення їхніх послуг;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збільшення кількості, підвищення якості та доступності культурних послуг для розвитку людського капіталу через стимулювання створення та</w:t>
      </w:r>
      <w:r w:rsidRPr="007C1189">
        <w:rPr>
          <w:rFonts w:ascii="Times New Roman" w:eastAsia="Times New Roman" w:hAnsi="Times New Roman" w:cs="Times New Roman"/>
          <w:sz w:val="28"/>
          <w:szCs w:val="28"/>
          <w:lang w:eastAsia="uk-UA"/>
        </w:rPr>
        <w:t xml:space="preserve"> </w:t>
      </w:r>
      <w:r w:rsidRPr="007C1189">
        <w:rPr>
          <w:rFonts w:ascii="Times New Roman" w:eastAsia="Times New Roman" w:hAnsi="Times New Roman" w:cs="Times New Roman"/>
          <w:sz w:val="28"/>
          <w:szCs w:val="28"/>
          <w:lang w:val="ru-RU" w:eastAsia="uk-UA"/>
        </w:rPr>
        <w:t xml:space="preserve">споживання культурних послуг, розширення доступу до культурно-мистецьких надбань;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lastRenderedPageBreak/>
        <w:t xml:space="preserve">формування іміджу Переяславщини шляхом організації культурно-мистецьких заходів, презентації творчих проєктів на всеукраїнському та міжнародному рівнях;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створення умов для виявлення, розширення та використання культурно-просвітницького, туристичного, економічного та іншого потенціалу об’єктів культурної спадщини;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створення ефективної системи охорони культурної спадщини;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відродження та розвиток осередків народних художніх промислів, збереження унікальних, рідкісних практик і технік народної творчості;</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створення креативного простору у сфері культури та забезпечення соціально-економічного розвитку територіальних громад;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 xml:space="preserve">підтримка інновацій, нових знань, креативних індустрій, що відповідають викликам </w:t>
      </w:r>
      <w:r w:rsidRPr="007C1189">
        <w:rPr>
          <w:rFonts w:ascii="Times New Roman" w:eastAsia="Times New Roman" w:hAnsi="Times New Roman" w:cs="Times New Roman"/>
          <w:sz w:val="28"/>
          <w:szCs w:val="28"/>
          <w:lang w:val="ru-RU" w:eastAsia="uk-UA"/>
        </w:rPr>
        <w:t>XXI</w:t>
      </w:r>
      <w:r w:rsidRPr="007C1189">
        <w:rPr>
          <w:rFonts w:ascii="Times New Roman" w:eastAsia="Times New Roman" w:hAnsi="Times New Roman" w:cs="Times New Roman"/>
          <w:sz w:val="28"/>
          <w:szCs w:val="28"/>
          <w:lang w:eastAsia="uk-UA"/>
        </w:rPr>
        <w:t xml:space="preserve"> століття. </w:t>
      </w:r>
    </w:p>
    <w:p w:rsidR="006647AE" w:rsidRPr="007C1189" w:rsidRDefault="006647AE" w:rsidP="00D25193">
      <w:pPr>
        <w:autoSpaceDE w:val="0"/>
        <w:autoSpaceDN w:val="0"/>
        <w:adjustRightInd w:val="0"/>
        <w:spacing w:after="0" w:line="240" w:lineRule="auto"/>
        <w:ind w:firstLine="709"/>
        <w:rPr>
          <w:rFonts w:ascii="Times New Roman" w:eastAsia="Times New Roman" w:hAnsi="Times New Roman" w:cs="Times New Roman"/>
          <w:sz w:val="28"/>
          <w:szCs w:val="28"/>
          <w:lang w:eastAsia="uk-UA"/>
        </w:rPr>
      </w:pPr>
    </w:p>
    <w:p w:rsidR="006647AE" w:rsidRPr="007C1189" w:rsidRDefault="006647AE" w:rsidP="00D25193">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b/>
          <w:bCs/>
          <w:sz w:val="28"/>
          <w:szCs w:val="28"/>
          <w:lang w:val="ru-RU" w:eastAsia="uk-UA"/>
        </w:rPr>
        <w:t xml:space="preserve">Індикатори: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кількість видів культурних послуг; </w:t>
      </w:r>
    </w:p>
    <w:p w:rsidR="006647AE" w:rsidRPr="007C1189" w:rsidRDefault="003A344D"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обсяг фінансування та</w:t>
      </w:r>
      <w:r w:rsidR="006647AE" w:rsidRPr="007C1189">
        <w:rPr>
          <w:rFonts w:ascii="Times New Roman" w:eastAsia="Times New Roman" w:hAnsi="Times New Roman" w:cs="Times New Roman"/>
          <w:color w:val="000000"/>
          <w:sz w:val="28"/>
          <w:szCs w:val="28"/>
          <w:lang w:val="ru-RU" w:eastAsia="uk-UA"/>
        </w:rPr>
        <w:t xml:space="preserve"> модернізація матеріально-технічної бази закладів культури;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кількість культурно-мистецьких заходів;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кількість відвідувачів закладів культури;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кількість учасників культурно-мистецьких та просвітницьких заходів;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кількість колективів художньої самодіяльності, любительських об’єднань, клубів за інтересами;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кількість гастролей театральних та музичних колективів; </w:t>
      </w:r>
    </w:p>
    <w:p w:rsidR="006647AE" w:rsidRPr="007C1189" w:rsidRDefault="006647AE" w:rsidP="00D2519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кількість об’єктів культурної спадщини, що занесені до Державного реєстру нерухомих пам’яток України</w:t>
      </w:r>
      <w:r w:rsidRPr="007C1189">
        <w:rPr>
          <w:rFonts w:ascii="Times New Roman" w:eastAsia="Times New Roman" w:hAnsi="Times New Roman" w:cs="Times New Roman"/>
          <w:color w:val="000000"/>
          <w:sz w:val="28"/>
          <w:szCs w:val="28"/>
          <w:lang w:eastAsia="uk-UA"/>
        </w:rPr>
        <w:t>.</w:t>
      </w:r>
    </w:p>
    <w:p w:rsidR="006647AE" w:rsidRPr="007C1189" w:rsidRDefault="006647AE" w:rsidP="00D25193">
      <w:pPr>
        <w:autoSpaceDE w:val="0"/>
        <w:autoSpaceDN w:val="0"/>
        <w:adjustRightInd w:val="0"/>
        <w:spacing w:after="0" w:line="240" w:lineRule="auto"/>
        <w:jc w:val="both"/>
        <w:rPr>
          <w:rFonts w:ascii="Times New Roman" w:eastAsia="Times New Roman" w:hAnsi="Times New Roman" w:cs="Times New Roman"/>
          <w:color w:val="000000"/>
          <w:sz w:val="28"/>
          <w:szCs w:val="28"/>
          <w:lang w:val="ru-RU"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0"/>
        <w:gridCol w:w="5609"/>
      </w:tblGrid>
      <w:tr w:rsidR="006647AE" w:rsidRPr="007C1189" w:rsidTr="00ED66DE">
        <w:trPr>
          <w:trHeight w:val="698"/>
        </w:trPr>
        <w:tc>
          <w:tcPr>
            <w:tcW w:w="4116"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b/>
                <w:bCs/>
                <w:color w:val="000000"/>
                <w:sz w:val="24"/>
                <w:szCs w:val="24"/>
                <w:lang w:val="ru-RU" w:eastAsia="uk-UA"/>
              </w:rPr>
              <w:t>Завдання</w:t>
            </w:r>
          </w:p>
        </w:tc>
        <w:tc>
          <w:tcPr>
            <w:tcW w:w="5738"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b/>
                <w:bCs/>
                <w:i/>
                <w:iCs/>
                <w:color w:val="000000"/>
                <w:sz w:val="24"/>
                <w:szCs w:val="24"/>
                <w:lang w:eastAsia="uk-UA"/>
              </w:rPr>
            </w:pPr>
            <w:r w:rsidRPr="007C1189">
              <w:rPr>
                <w:rFonts w:ascii="Times New Roman" w:eastAsia="Calibri" w:hAnsi="Times New Roman" w:cs="Times New Roman"/>
                <w:b/>
                <w:bCs/>
                <w:i/>
                <w:iCs/>
                <w:color w:val="000000"/>
                <w:sz w:val="24"/>
                <w:szCs w:val="24"/>
                <w:lang w:val="ru-RU" w:eastAsia="uk-UA"/>
              </w:rPr>
              <w:t xml:space="preserve">Потенційно можливі сфери реалізації проектів </w:t>
            </w:r>
          </w:p>
          <w:p w:rsidR="006647AE" w:rsidRPr="007C1189" w:rsidRDefault="006647AE" w:rsidP="00ED66DE">
            <w:pPr>
              <w:autoSpaceDE w:val="0"/>
              <w:autoSpaceDN w:val="0"/>
              <w:adjustRightInd w:val="0"/>
              <w:spacing w:after="0" w:line="240" w:lineRule="auto"/>
              <w:rPr>
                <w:rFonts w:ascii="Times New Roman" w:eastAsia="Calibri" w:hAnsi="Times New Roman" w:cs="Times New Roman"/>
                <w:color w:val="000000"/>
                <w:sz w:val="24"/>
                <w:szCs w:val="24"/>
                <w:lang w:eastAsia="uk-UA"/>
              </w:rPr>
            </w:pPr>
          </w:p>
        </w:tc>
      </w:tr>
      <w:tr w:rsidR="006647AE" w:rsidRPr="007C1189" w:rsidTr="00ED66DE">
        <w:tc>
          <w:tcPr>
            <w:tcW w:w="4116" w:type="dxa"/>
            <w:shd w:val="clear" w:color="auto" w:fill="auto"/>
          </w:tcPr>
          <w:p w:rsidR="006647AE" w:rsidRPr="007C1189" w:rsidRDefault="005E4028"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Pr>
                <w:rFonts w:ascii="Times New Roman" w:eastAsia="Calibri" w:hAnsi="Times New Roman" w:cs="Times New Roman"/>
                <w:color w:val="000000"/>
                <w:sz w:val="24"/>
                <w:szCs w:val="24"/>
                <w:lang w:val="ru-RU" w:eastAsia="uk-UA"/>
              </w:rPr>
              <w:t>1.1.1.</w:t>
            </w:r>
            <w:r w:rsidR="006D06FB">
              <w:rPr>
                <w:rFonts w:ascii="Times New Roman" w:eastAsia="Calibri" w:hAnsi="Times New Roman" w:cs="Times New Roman"/>
                <w:color w:val="000000"/>
                <w:sz w:val="24"/>
                <w:szCs w:val="24"/>
                <w:lang w:val="ru-RU" w:eastAsia="uk-UA"/>
              </w:rPr>
              <w:t xml:space="preserve"> </w:t>
            </w:r>
            <w:r w:rsidR="006647AE" w:rsidRPr="007C1189">
              <w:rPr>
                <w:rFonts w:ascii="Times New Roman" w:eastAsia="Calibri" w:hAnsi="Times New Roman" w:cs="Times New Roman"/>
                <w:color w:val="000000"/>
                <w:sz w:val="24"/>
                <w:szCs w:val="24"/>
                <w:lang w:val="ru-RU" w:eastAsia="uk-UA"/>
              </w:rPr>
              <w:t xml:space="preserve">Розвиток культурно-мистецьких закладів </w:t>
            </w:r>
          </w:p>
        </w:tc>
        <w:tc>
          <w:tcPr>
            <w:tcW w:w="5738"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val="ru-RU" w:eastAsia="uk-UA"/>
              </w:rPr>
              <w:t>1.</w:t>
            </w:r>
            <w:r w:rsidRPr="007C1189">
              <w:rPr>
                <w:rFonts w:ascii="Times New Roman" w:eastAsia="Calibri" w:hAnsi="Times New Roman" w:cs="Times New Roman"/>
                <w:color w:val="000000"/>
                <w:sz w:val="24"/>
                <w:szCs w:val="24"/>
                <w:lang w:eastAsia="uk-UA"/>
              </w:rPr>
              <w:t>1</w:t>
            </w:r>
            <w:r w:rsidRPr="007C1189">
              <w:rPr>
                <w:rFonts w:ascii="Times New Roman" w:eastAsia="Calibri" w:hAnsi="Times New Roman" w:cs="Times New Roman"/>
                <w:color w:val="000000"/>
                <w:sz w:val="24"/>
                <w:szCs w:val="24"/>
                <w:lang w:val="ru-RU" w:eastAsia="uk-UA"/>
              </w:rPr>
              <w:t>.1.1</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Збереження, розвиток та модернізація культурної інфраструктури для забезпечення населення якісними культурними послугами</w:t>
            </w:r>
            <w:r w:rsidRPr="007C1189">
              <w:rPr>
                <w:rFonts w:ascii="Times New Roman" w:eastAsia="Calibri" w:hAnsi="Times New Roman" w:cs="Times New Roman"/>
                <w:color w:val="000000"/>
                <w:sz w:val="24"/>
                <w:szCs w:val="24"/>
                <w:lang w:eastAsia="uk-UA"/>
              </w:rPr>
              <w:t>.</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t>1.1.1.2</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Створення нових закладів культури та культурних просторів</w:t>
            </w:r>
            <w:r w:rsidRPr="007C1189">
              <w:rPr>
                <w:rFonts w:ascii="Times New Roman" w:eastAsia="Calibri" w:hAnsi="Times New Roman" w:cs="Times New Roman"/>
                <w:color w:val="000000"/>
                <w:sz w:val="24"/>
                <w:szCs w:val="24"/>
                <w:lang w:eastAsia="uk-UA"/>
              </w:rPr>
              <w:t>.</w:t>
            </w:r>
            <w:r w:rsidRPr="007C1189">
              <w:rPr>
                <w:rFonts w:ascii="Times New Roman" w:eastAsia="Calibri" w:hAnsi="Times New Roman" w:cs="Times New Roman"/>
                <w:color w:val="000000"/>
                <w:sz w:val="24"/>
                <w:szCs w:val="24"/>
                <w:lang w:val="ru-RU" w:eastAsia="uk-UA"/>
              </w:rPr>
              <w:t xml:space="preserve"> </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t>1.1.1.3</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Створення сучасних умов для надання якісних культурно-освітніх послуг різноманітним соціально-віковим категоріям населення</w:t>
            </w:r>
            <w:r w:rsidRPr="007C1189">
              <w:rPr>
                <w:rFonts w:ascii="Times New Roman" w:eastAsia="Calibri" w:hAnsi="Times New Roman" w:cs="Times New Roman"/>
                <w:color w:val="000000"/>
                <w:sz w:val="24"/>
                <w:szCs w:val="24"/>
                <w:lang w:eastAsia="uk-UA"/>
              </w:rPr>
              <w:t>.</w:t>
            </w:r>
            <w:r w:rsidRPr="007C1189">
              <w:rPr>
                <w:rFonts w:ascii="Times New Roman" w:eastAsia="Calibri" w:hAnsi="Times New Roman" w:cs="Times New Roman"/>
                <w:color w:val="000000"/>
                <w:sz w:val="24"/>
                <w:szCs w:val="24"/>
                <w:lang w:val="ru-RU" w:eastAsia="uk-UA"/>
              </w:rPr>
              <w:t xml:space="preserve"> </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val="ru-RU" w:eastAsia="uk-UA"/>
              </w:rPr>
              <w:t>1.1.1.4</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Модернізація матеріально-технічної бази закладів культури</w:t>
            </w:r>
            <w:r w:rsidRPr="007C1189">
              <w:rPr>
                <w:rFonts w:ascii="Times New Roman" w:eastAsia="Calibri" w:hAnsi="Times New Roman" w:cs="Times New Roman"/>
                <w:color w:val="000000"/>
                <w:sz w:val="24"/>
                <w:szCs w:val="24"/>
                <w:lang w:eastAsia="uk-UA"/>
              </w:rPr>
              <w:t>.</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t>1.1.1.5</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Розробка та впровадження програми матеріального стимулювання та заохочення працівників культури до роботи в сільській місцевості</w:t>
            </w:r>
            <w:r w:rsidRPr="007C1189">
              <w:rPr>
                <w:rFonts w:ascii="Times New Roman" w:eastAsia="Calibri" w:hAnsi="Times New Roman" w:cs="Times New Roman"/>
                <w:color w:val="000000"/>
                <w:sz w:val="24"/>
                <w:szCs w:val="24"/>
                <w:lang w:eastAsia="uk-UA"/>
              </w:rPr>
              <w:t>.</w:t>
            </w:r>
            <w:r w:rsidRPr="007C1189">
              <w:rPr>
                <w:rFonts w:ascii="Times New Roman" w:eastAsia="Calibri" w:hAnsi="Times New Roman" w:cs="Times New Roman"/>
                <w:color w:val="000000"/>
                <w:sz w:val="24"/>
                <w:szCs w:val="24"/>
                <w:lang w:val="ru-RU" w:eastAsia="uk-UA"/>
              </w:rPr>
              <w:t xml:space="preserve"> </w:t>
            </w:r>
          </w:p>
        </w:tc>
      </w:tr>
      <w:tr w:rsidR="006647AE" w:rsidRPr="007C1189" w:rsidTr="00ED66DE">
        <w:tc>
          <w:tcPr>
            <w:tcW w:w="4116" w:type="dxa"/>
            <w:shd w:val="clear" w:color="auto" w:fill="auto"/>
          </w:tcPr>
          <w:p w:rsidR="006647AE" w:rsidRPr="007C1189" w:rsidRDefault="005E4028"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val="ru-RU" w:eastAsia="uk-UA"/>
              </w:rPr>
              <w:t>1.1.2.</w:t>
            </w:r>
            <w:r w:rsidR="006D06FB">
              <w:rPr>
                <w:rFonts w:ascii="Times New Roman" w:eastAsia="Calibri" w:hAnsi="Times New Roman" w:cs="Times New Roman"/>
                <w:color w:val="000000"/>
                <w:sz w:val="24"/>
                <w:szCs w:val="24"/>
                <w:lang w:val="ru-RU" w:eastAsia="uk-UA"/>
              </w:rPr>
              <w:t xml:space="preserve"> </w:t>
            </w:r>
            <w:r w:rsidR="006647AE" w:rsidRPr="007C1189">
              <w:rPr>
                <w:rFonts w:ascii="Times New Roman" w:eastAsia="Calibri" w:hAnsi="Times New Roman" w:cs="Times New Roman"/>
                <w:color w:val="000000"/>
                <w:sz w:val="24"/>
                <w:szCs w:val="24"/>
                <w:lang w:val="ru-RU" w:eastAsia="uk-UA"/>
              </w:rPr>
              <w:t>Збереження культурної спадщини</w:t>
            </w:r>
            <w:r w:rsidR="006647AE" w:rsidRPr="007C1189">
              <w:rPr>
                <w:rFonts w:ascii="Times New Roman" w:eastAsia="Calibri" w:hAnsi="Times New Roman" w:cs="Times New Roman"/>
                <w:color w:val="000000"/>
                <w:sz w:val="24"/>
                <w:szCs w:val="24"/>
                <w:lang w:eastAsia="uk-UA"/>
              </w:rPr>
              <w:t xml:space="preserve"> Переяславської міської територіальної громади</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p>
          <w:p w:rsidR="006647AE" w:rsidRPr="007C1189" w:rsidRDefault="006647AE" w:rsidP="00ED66DE">
            <w:pPr>
              <w:spacing w:before="120" w:after="120" w:line="240" w:lineRule="auto"/>
              <w:jc w:val="both"/>
              <w:rPr>
                <w:rFonts w:ascii="Times New Roman" w:eastAsia="Calibri" w:hAnsi="Times New Roman" w:cs="Times New Roman"/>
                <w:color w:val="000000"/>
                <w:sz w:val="24"/>
                <w:szCs w:val="24"/>
                <w:lang w:val="ru-RU" w:eastAsia="ru-RU"/>
              </w:rPr>
            </w:pPr>
          </w:p>
        </w:tc>
        <w:tc>
          <w:tcPr>
            <w:tcW w:w="5738"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lastRenderedPageBreak/>
              <w:t>1.1.2.1</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Створення умов для збереження культурної спадщини та заохочення її розвитку</w:t>
            </w:r>
            <w:r w:rsidRPr="007C1189">
              <w:rPr>
                <w:rFonts w:ascii="Times New Roman" w:eastAsia="Calibri" w:hAnsi="Times New Roman" w:cs="Times New Roman"/>
                <w:color w:val="000000"/>
                <w:sz w:val="24"/>
                <w:szCs w:val="24"/>
                <w:lang w:eastAsia="uk-UA"/>
              </w:rPr>
              <w:t>.</w:t>
            </w:r>
            <w:r w:rsidRPr="007C1189">
              <w:rPr>
                <w:rFonts w:ascii="Times New Roman" w:eastAsia="Calibri" w:hAnsi="Times New Roman" w:cs="Times New Roman"/>
                <w:color w:val="000000"/>
                <w:sz w:val="24"/>
                <w:szCs w:val="24"/>
                <w:lang w:val="ru-RU" w:eastAsia="uk-UA"/>
              </w:rPr>
              <w:t xml:space="preserve"> </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lastRenderedPageBreak/>
              <w:t>1.1.2.2</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Впровадження в практику інноваційних методів дослідження, методів неруйнівної діагностики об’єктів нерухомої культурної спадщини</w:t>
            </w:r>
            <w:r w:rsidRPr="007C1189">
              <w:rPr>
                <w:rFonts w:ascii="Times New Roman" w:eastAsia="Calibri" w:hAnsi="Times New Roman" w:cs="Times New Roman"/>
                <w:color w:val="000000"/>
                <w:sz w:val="24"/>
                <w:szCs w:val="24"/>
                <w:lang w:eastAsia="uk-UA"/>
              </w:rPr>
              <w:t>.</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val="ru-RU" w:eastAsia="uk-UA"/>
              </w:rPr>
              <w:t>1.1.2.3</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Промоція історико-культурних цінностей, використання об’єктів культурної спадщини в музейній та туристичній діяльності</w:t>
            </w:r>
            <w:r w:rsidRPr="007C1189">
              <w:rPr>
                <w:rFonts w:ascii="Times New Roman" w:eastAsia="Calibri" w:hAnsi="Times New Roman" w:cs="Times New Roman"/>
                <w:color w:val="000000"/>
                <w:sz w:val="24"/>
                <w:szCs w:val="24"/>
                <w:lang w:eastAsia="uk-UA"/>
              </w:rPr>
              <w:t>.</w:t>
            </w:r>
          </w:p>
        </w:tc>
      </w:tr>
      <w:tr w:rsidR="006647AE" w:rsidRPr="007C1189" w:rsidTr="00ED66DE">
        <w:tc>
          <w:tcPr>
            <w:tcW w:w="4116" w:type="dxa"/>
            <w:shd w:val="clear" w:color="auto" w:fill="auto"/>
          </w:tcPr>
          <w:p w:rsidR="006647AE" w:rsidRPr="007C1189" w:rsidRDefault="005E4028"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Pr>
                <w:rFonts w:ascii="Times New Roman" w:eastAsia="Calibri" w:hAnsi="Times New Roman" w:cs="Times New Roman"/>
                <w:color w:val="000000"/>
                <w:sz w:val="24"/>
                <w:szCs w:val="24"/>
                <w:lang w:val="ru-RU" w:eastAsia="uk-UA"/>
              </w:rPr>
              <w:lastRenderedPageBreak/>
              <w:t>1.1.3.</w:t>
            </w:r>
            <w:r w:rsidR="006D06FB">
              <w:rPr>
                <w:rFonts w:ascii="Times New Roman" w:eastAsia="Calibri" w:hAnsi="Times New Roman" w:cs="Times New Roman"/>
                <w:color w:val="000000"/>
                <w:sz w:val="24"/>
                <w:szCs w:val="24"/>
                <w:lang w:val="ru-RU" w:eastAsia="uk-UA"/>
              </w:rPr>
              <w:t xml:space="preserve"> </w:t>
            </w:r>
            <w:r w:rsidR="006647AE" w:rsidRPr="007C1189">
              <w:rPr>
                <w:rFonts w:ascii="Times New Roman" w:eastAsia="Calibri" w:hAnsi="Times New Roman" w:cs="Times New Roman"/>
                <w:color w:val="000000"/>
                <w:sz w:val="24"/>
                <w:szCs w:val="24"/>
                <w:lang w:val="ru-RU" w:eastAsia="uk-UA"/>
              </w:rPr>
              <w:t>Створення умов для культурного розвитку і творчого самовираження, задоволення творчих, інтелектуальних та духовних потреб людей</w:t>
            </w:r>
          </w:p>
          <w:p w:rsidR="006647AE" w:rsidRPr="007C1189" w:rsidRDefault="006647AE" w:rsidP="00ED66DE">
            <w:pPr>
              <w:spacing w:before="120" w:after="120" w:line="240" w:lineRule="auto"/>
              <w:jc w:val="both"/>
              <w:rPr>
                <w:rFonts w:ascii="Times New Roman" w:eastAsia="Calibri" w:hAnsi="Times New Roman" w:cs="Times New Roman"/>
                <w:color w:val="000000"/>
                <w:sz w:val="24"/>
                <w:szCs w:val="24"/>
                <w:lang w:val="ru-RU" w:eastAsia="ru-RU"/>
              </w:rPr>
            </w:pPr>
          </w:p>
        </w:tc>
        <w:tc>
          <w:tcPr>
            <w:tcW w:w="5738"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val="ru-RU" w:eastAsia="uk-UA"/>
              </w:rPr>
              <w:t>1.1.3.1</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Актуалізація та просування різноманітного культурного продукту шляхом проведення великих культурних подій, акцій, форумів, фестивалів, конкурсів, виставок та інших заходів на всеукраїнському та міжнародному рівнях, в тому числі спрямованих на розвиток етнічної самобутності національних меншин</w:t>
            </w:r>
            <w:r w:rsidRPr="007C1189">
              <w:rPr>
                <w:rFonts w:ascii="Times New Roman" w:eastAsia="Calibri" w:hAnsi="Times New Roman" w:cs="Times New Roman"/>
                <w:color w:val="000000"/>
                <w:sz w:val="24"/>
                <w:szCs w:val="24"/>
                <w:lang w:eastAsia="uk-UA"/>
              </w:rPr>
              <w:t>.</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val="ru-RU" w:eastAsia="uk-UA"/>
              </w:rPr>
              <w:t>1.1.3.2</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Перетворення музеїв та заповідників на відкритий універсальний простір</w:t>
            </w:r>
            <w:r w:rsidRPr="007C1189">
              <w:rPr>
                <w:rFonts w:ascii="Times New Roman" w:eastAsia="Calibri" w:hAnsi="Times New Roman" w:cs="Times New Roman"/>
                <w:color w:val="000000"/>
                <w:sz w:val="24"/>
                <w:szCs w:val="24"/>
                <w:lang w:eastAsia="uk-UA"/>
              </w:rPr>
              <w:t>.</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t>1.1.3.3</w:t>
            </w:r>
            <w:r w:rsidR="003A344D">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val="ru-RU" w:eastAsia="uk-UA"/>
              </w:rPr>
              <w:t xml:space="preserve"> Розвиток бібліотек як потужних соціокультурних та інформаційних центрів громад, з якісно новим рівнем послуг</w:t>
            </w:r>
            <w:r w:rsidRPr="007C1189">
              <w:rPr>
                <w:rFonts w:ascii="Times New Roman" w:eastAsia="Calibri" w:hAnsi="Times New Roman" w:cs="Times New Roman"/>
                <w:color w:val="000000"/>
                <w:sz w:val="24"/>
                <w:szCs w:val="24"/>
                <w:lang w:eastAsia="uk-UA"/>
              </w:rPr>
              <w:t>.</w:t>
            </w:r>
            <w:r w:rsidRPr="007C1189">
              <w:rPr>
                <w:rFonts w:ascii="Times New Roman" w:eastAsia="Calibri" w:hAnsi="Times New Roman" w:cs="Times New Roman"/>
                <w:color w:val="000000"/>
                <w:sz w:val="24"/>
                <w:szCs w:val="24"/>
                <w:lang w:val="ru-RU" w:eastAsia="uk-UA"/>
              </w:rPr>
              <w:t xml:space="preserve"> </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val="ru-RU" w:eastAsia="uk-UA"/>
              </w:rPr>
              <w:t>1.1.3.</w:t>
            </w:r>
            <w:r w:rsidRPr="007C1189">
              <w:rPr>
                <w:rFonts w:ascii="Times New Roman" w:eastAsia="Calibri" w:hAnsi="Times New Roman" w:cs="Times New Roman"/>
                <w:color w:val="000000"/>
                <w:sz w:val="24"/>
                <w:szCs w:val="24"/>
                <w:lang w:eastAsia="uk-UA"/>
              </w:rPr>
              <w:t>4</w:t>
            </w:r>
            <w:r w:rsidR="003A344D">
              <w:rPr>
                <w:rFonts w:ascii="Times New Roman" w:eastAsia="Calibri" w:hAnsi="Times New Roman" w:cs="Times New Roman"/>
                <w:color w:val="000000"/>
                <w:sz w:val="24"/>
                <w:szCs w:val="24"/>
                <w:lang w:eastAsia="uk-UA"/>
              </w:rPr>
              <w:t>.</w:t>
            </w:r>
            <w:r w:rsidRPr="007C1189">
              <w:rPr>
                <w:rFonts w:ascii="Times New Roman" w:eastAsia="Calibri" w:hAnsi="Times New Roman" w:cs="Times New Roman"/>
                <w:color w:val="000000"/>
                <w:sz w:val="24"/>
                <w:szCs w:val="24"/>
                <w:lang w:val="ru-RU" w:eastAsia="uk-UA"/>
              </w:rPr>
              <w:t xml:space="preserve"> Відродження традиційної культури, популяризація та розвиток аматорського мистецтва</w:t>
            </w:r>
            <w:r w:rsidRPr="007C1189">
              <w:rPr>
                <w:rFonts w:ascii="Times New Roman" w:eastAsia="Calibri" w:hAnsi="Times New Roman" w:cs="Times New Roman"/>
                <w:color w:val="000000"/>
                <w:sz w:val="24"/>
                <w:szCs w:val="24"/>
                <w:lang w:eastAsia="uk-UA"/>
              </w:rPr>
              <w:t>.</w:t>
            </w:r>
          </w:p>
          <w:p w:rsidR="006647AE" w:rsidRPr="007C1189" w:rsidRDefault="006647AE" w:rsidP="00ED66DE">
            <w:pPr>
              <w:spacing w:after="12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1.1.3.6. Розвиток спроможного гастрольно-концертного ринку області, сприяння міжрегіональному культурному діалогу.</w:t>
            </w:r>
          </w:p>
        </w:tc>
      </w:tr>
    </w:tbl>
    <w:p w:rsidR="006647AE" w:rsidRPr="007C1189" w:rsidRDefault="006647AE" w:rsidP="006647AE">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6647AE">
      <w:pPr>
        <w:spacing w:after="0" w:line="240" w:lineRule="auto"/>
        <w:ind w:left="-142" w:firstLine="709"/>
        <w:jc w:val="center"/>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Оперативна ціль 1.2.</w:t>
      </w:r>
    </w:p>
    <w:p w:rsidR="006647AE" w:rsidRPr="007C1189" w:rsidRDefault="006647AE" w:rsidP="006647AE">
      <w:pPr>
        <w:spacing w:after="0" w:line="240" w:lineRule="auto"/>
        <w:ind w:left="-142" w:firstLine="709"/>
        <w:jc w:val="center"/>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Охорона здоров'я та здоровий спосіб життя людей</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Незадовільний стан здоров’я населення характеризується низьким рівнем народжуваності, високою смертністю, від’ємним природним приростом і демографічним старінням, зростанням загального тягаря хвороб. </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Протягом останніх років спостерігається від’ємний приріст населення - кількість новонароджених у громаді стабільна, але кількість померлих осіб щороку переважає. </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На фоні несприятливих демографічних змін відбувається подальше погіршення стану здоров’я населення з істотним підвищенням у всіх вікових групах рівнів захворюваності і поширеності хвороб, зокрема хвороб системи кровообігу, злоякісних новоутворень, цукрового діабету та рівнів первинної інвалідності дитячого та дорослого населення працездатного віку.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Турбуючись про здоров’я мешканців, громада планує суттєво вдосконалити мережу медичних закладів, забезпечення їх сучасним обладнанням, провести необхідні ремонтні роботи.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val="ru-RU" w:eastAsia="uk-UA"/>
        </w:rPr>
        <w:t>Діяльність установ охорони здоров’я супроводжуватиметься організаційними заходами, покликаними забезпечити належну якість медичних послуг мешканцям громади</w:t>
      </w:r>
      <w:r w:rsidRPr="007C1189">
        <w:rPr>
          <w:rFonts w:ascii="Times New Roman" w:eastAsia="Times New Roman" w:hAnsi="Times New Roman" w:cs="Times New Roman"/>
          <w:color w:val="000000"/>
          <w:sz w:val="28"/>
          <w:szCs w:val="28"/>
          <w:lang w:eastAsia="uk-UA"/>
        </w:rPr>
        <w:t>.</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Надання якісних та доступних послуг культурного та спортивного спрямування має враховувати потребу у профільних закладах та майданчиках.</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val="ru-RU" w:eastAsia="uk-UA"/>
        </w:rPr>
        <w:t xml:space="preserve">Пропагування та підтримка здорового способу життя для всіх вікових груп є надзвичайно вагомою складовою розвитку людського капіталу Переяславської </w:t>
      </w:r>
      <w:r w:rsidRPr="007C1189">
        <w:rPr>
          <w:rFonts w:ascii="Times New Roman" w:eastAsia="Times New Roman" w:hAnsi="Times New Roman" w:cs="Times New Roman"/>
          <w:sz w:val="28"/>
          <w:szCs w:val="28"/>
          <w:lang w:eastAsia="uk-UA"/>
        </w:rPr>
        <w:t xml:space="preserve">міської територіальної </w:t>
      </w:r>
      <w:r w:rsidRPr="007C1189">
        <w:rPr>
          <w:rFonts w:ascii="Times New Roman" w:eastAsia="Times New Roman" w:hAnsi="Times New Roman" w:cs="Times New Roman"/>
          <w:sz w:val="28"/>
          <w:szCs w:val="28"/>
          <w:lang w:val="ru-RU" w:eastAsia="uk-UA"/>
        </w:rPr>
        <w:t>громади.</w:t>
      </w:r>
      <w:r w:rsidRPr="007C1189">
        <w:rPr>
          <w:rFonts w:ascii="Times New Roman" w:eastAsia="Times New Roman" w:hAnsi="Times New Roman" w:cs="Times New Roman"/>
          <w:sz w:val="28"/>
          <w:szCs w:val="28"/>
          <w:lang w:eastAsia="uk-UA"/>
        </w:rPr>
        <w:t xml:space="preserve">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eastAsia="uk-UA"/>
        </w:rPr>
      </w:pP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b/>
          <w:sz w:val="28"/>
          <w:szCs w:val="28"/>
          <w:lang w:eastAsia="uk-UA"/>
        </w:rPr>
        <w:lastRenderedPageBreak/>
        <w:t>Очікувані результати:</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збільшення середньої очікуваної тривалості життя;</w:t>
      </w:r>
    </w:p>
    <w:p w:rsidR="006647AE" w:rsidRPr="00127312" w:rsidRDefault="006647AE" w:rsidP="00781C56">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127312">
        <w:rPr>
          <w:rFonts w:ascii="Times New Roman" w:eastAsia="Times New Roman" w:hAnsi="Times New Roman" w:cs="Times New Roman"/>
          <w:color w:val="000000"/>
          <w:sz w:val="28"/>
          <w:szCs w:val="28"/>
          <w:lang w:val="ru-RU" w:eastAsia="uk-UA"/>
        </w:rPr>
        <w:t>зниження смертності від хронічних неінфекційних захворювань;</w:t>
      </w:r>
    </w:p>
    <w:p w:rsidR="006647AE" w:rsidRPr="00127312" w:rsidRDefault="006647AE" w:rsidP="00781C56">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127312">
        <w:rPr>
          <w:rFonts w:ascii="Times New Roman" w:eastAsia="Times New Roman" w:hAnsi="Times New Roman" w:cs="Times New Roman"/>
          <w:color w:val="000000"/>
          <w:sz w:val="28"/>
          <w:szCs w:val="28"/>
          <w:lang w:val="ru-RU" w:eastAsia="uk-UA"/>
        </w:rPr>
        <w:t>зниження передчасної смертності осіб працездат</w:t>
      </w:r>
      <w:r w:rsidR="00127312" w:rsidRPr="00127312">
        <w:rPr>
          <w:rFonts w:ascii="Times New Roman" w:eastAsia="Times New Roman" w:hAnsi="Times New Roman" w:cs="Times New Roman"/>
          <w:color w:val="000000"/>
          <w:sz w:val="28"/>
          <w:szCs w:val="28"/>
          <w:lang w:val="ru-RU" w:eastAsia="uk-UA"/>
        </w:rPr>
        <w:t xml:space="preserve">ного </w:t>
      </w:r>
      <w:r w:rsidRPr="00127312">
        <w:rPr>
          <w:rFonts w:ascii="Times New Roman" w:eastAsia="Times New Roman" w:hAnsi="Times New Roman" w:cs="Times New Roman"/>
          <w:color w:val="000000"/>
          <w:sz w:val="28"/>
          <w:szCs w:val="28"/>
          <w:lang w:val="ru-RU" w:eastAsia="uk-UA"/>
        </w:rPr>
        <w:t>віку;</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зниження смертності новонароджених; </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охоплення базовою вакцинацією дитячого населення до рівня 90</w:t>
      </w:r>
      <w:r w:rsidRPr="007C1189">
        <w:rPr>
          <w:rFonts w:ascii="Times New Roman" w:eastAsia="Times New Roman" w:hAnsi="Times New Roman" w:cs="Times New Roman"/>
          <w:color w:val="000000"/>
          <w:sz w:val="28"/>
          <w:szCs w:val="28"/>
          <w:lang w:eastAsia="uk-UA"/>
        </w:rPr>
        <w:t>-</w:t>
      </w:r>
      <w:r w:rsidRPr="007C1189">
        <w:rPr>
          <w:rFonts w:ascii="Times New Roman" w:eastAsia="Times New Roman" w:hAnsi="Times New Roman" w:cs="Times New Roman"/>
          <w:color w:val="000000"/>
          <w:sz w:val="28"/>
          <w:szCs w:val="28"/>
          <w:lang w:val="ru-RU" w:eastAsia="uk-UA"/>
        </w:rPr>
        <w:t xml:space="preserve">95%; </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зниження госпіталізації у заклади охорони здоров'я вторинного та третинного рівня;</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зниження рівня викликів швидкої медичної допомоги до хронічних хворих;</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eastAsia="uk-UA"/>
        </w:rPr>
        <w:t>зниження рівня захворюваності на соціально-небезпечні хвороби (туберкульоз, ВІЛ/СНІД тощо);</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зниження рівня захворюваності на </w:t>
      </w:r>
      <w:r w:rsidRPr="007C1189">
        <w:rPr>
          <w:rFonts w:ascii="Times New Roman" w:eastAsia="Times New Roman" w:hAnsi="Times New Roman" w:cs="Times New Roman"/>
          <w:color w:val="000000"/>
          <w:sz w:val="28"/>
          <w:szCs w:val="28"/>
          <w:lang w:val="en-US" w:eastAsia="uk-UA"/>
        </w:rPr>
        <w:t>COVID</w:t>
      </w:r>
      <w:r w:rsidRPr="007C1189">
        <w:rPr>
          <w:rFonts w:ascii="Times New Roman" w:eastAsia="Times New Roman" w:hAnsi="Times New Roman" w:cs="Times New Roman"/>
          <w:color w:val="000000"/>
          <w:sz w:val="28"/>
          <w:szCs w:val="28"/>
          <w:lang w:val="ru-RU" w:eastAsia="uk-UA"/>
        </w:rPr>
        <w:t>-19;</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eastAsia="uk-UA"/>
        </w:rPr>
        <w:t>підвищення рівня виявлення неінфекційних хвороб на ранніх стадіях, особливо онкопатології, серцево-судинних хвороб;</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забезпечення населення медичною допомогою, яка відповідає потребам, особливо на первинному рівні;</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ф</w:t>
      </w:r>
      <w:r w:rsidRPr="007C1189">
        <w:rPr>
          <w:rFonts w:ascii="Times New Roman" w:eastAsia="Times New Roman" w:hAnsi="Times New Roman" w:cs="Times New Roman"/>
          <w:bCs/>
          <w:color w:val="000000"/>
          <w:sz w:val="28"/>
          <w:szCs w:val="28"/>
          <w:lang w:val="ru-RU" w:eastAsia="uk-UA"/>
        </w:rPr>
        <w:t>ормування засад здорового способу життя;</w:t>
      </w:r>
    </w:p>
    <w:p w:rsidR="006647AE" w:rsidRPr="007C1189" w:rsidRDefault="006647AE" w:rsidP="00127312">
      <w:pPr>
        <w:numPr>
          <w:ilvl w:val="0"/>
          <w:numId w:val="4"/>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розвиток страхової медицини.</w:t>
      </w:r>
    </w:p>
    <w:p w:rsidR="006647AE" w:rsidRPr="007C1189" w:rsidRDefault="006647AE" w:rsidP="00127312">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6647AE">
      <w:pPr>
        <w:spacing w:after="0" w:line="240" w:lineRule="auto"/>
        <w:ind w:firstLine="709"/>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Індикатори:</w:t>
      </w:r>
    </w:p>
    <w:p w:rsidR="006647AE" w:rsidRPr="007C1189" w:rsidRDefault="006647AE" w:rsidP="00127312">
      <w:pPr>
        <w:numPr>
          <w:ilvl w:val="0"/>
          <w:numId w:val="5"/>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рівень захворюваності на соціально-небезпечні хвороби (туберкульоз, ВІЛ/СНІД тощо);</w:t>
      </w:r>
    </w:p>
    <w:p w:rsidR="006647AE" w:rsidRPr="007C1189" w:rsidRDefault="006647AE" w:rsidP="00127312">
      <w:pPr>
        <w:numPr>
          <w:ilvl w:val="0"/>
          <w:numId w:val="5"/>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рівень дитячої смертності; </w:t>
      </w:r>
    </w:p>
    <w:p w:rsidR="006647AE" w:rsidRPr="007C1189" w:rsidRDefault="006647AE" w:rsidP="00127312">
      <w:pPr>
        <w:numPr>
          <w:ilvl w:val="0"/>
          <w:numId w:val="5"/>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рівень смертності від хронічних неінфекційних захворювань; </w:t>
      </w:r>
    </w:p>
    <w:p w:rsidR="006647AE" w:rsidRPr="007C1189" w:rsidRDefault="006647AE" w:rsidP="00127312">
      <w:pPr>
        <w:numPr>
          <w:ilvl w:val="0"/>
          <w:numId w:val="5"/>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рівень охоплення базовою вакцинацією дитячого населення (90-95%);</w:t>
      </w:r>
    </w:p>
    <w:p w:rsidR="006647AE" w:rsidRPr="007C1189" w:rsidRDefault="006647AE" w:rsidP="00127312">
      <w:pPr>
        <w:numPr>
          <w:ilvl w:val="0"/>
          <w:numId w:val="5"/>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рівень охоплення вакцинацією від </w:t>
      </w:r>
      <w:r w:rsidRPr="007C1189">
        <w:rPr>
          <w:rFonts w:ascii="Times New Roman" w:eastAsia="Times New Roman" w:hAnsi="Times New Roman" w:cs="Times New Roman"/>
          <w:color w:val="000000"/>
          <w:sz w:val="28"/>
          <w:szCs w:val="28"/>
          <w:lang w:val="en-US" w:eastAsia="ru-RU"/>
        </w:rPr>
        <w:t>COVID</w:t>
      </w:r>
      <w:r w:rsidRPr="007C1189">
        <w:rPr>
          <w:rFonts w:ascii="Times New Roman" w:eastAsia="Times New Roman" w:hAnsi="Times New Roman" w:cs="Times New Roman"/>
          <w:color w:val="000000"/>
          <w:sz w:val="28"/>
          <w:szCs w:val="28"/>
          <w:lang w:eastAsia="ru-RU"/>
        </w:rPr>
        <w:t>-19;</w:t>
      </w:r>
    </w:p>
    <w:p w:rsidR="006647AE" w:rsidRPr="007C1189" w:rsidRDefault="006647AE" w:rsidP="00127312">
      <w:pPr>
        <w:numPr>
          <w:ilvl w:val="0"/>
          <w:numId w:val="5"/>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планова ємність надання медичної допомоги закладами первинного рівня, кількість відвідувань за зміну на 10 тис. населення;</w:t>
      </w:r>
    </w:p>
    <w:p w:rsidR="006647AE" w:rsidRPr="007C1189" w:rsidRDefault="006647AE" w:rsidP="00127312">
      <w:pPr>
        <w:numPr>
          <w:ilvl w:val="0"/>
          <w:numId w:val="5"/>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sz w:val="28"/>
          <w:szCs w:val="28"/>
          <w:lang w:eastAsia="ru-RU"/>
        </w:rPr>
        <w:t>рівень охоплення профілактичними медичними оглядами населення.</w:t>
      </w:r>
    </w:p>
    <w:p w:rsidR="006647AE" w:rsidRPr="007C1189" w:rsidRDefault="006647AE" w:rsidP="0012731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3"/>
        <w:gridCol w:w="5596"/>
      </w:tblGrid>
      <w:tr w:rsidR="006647AE" w:rsidRPr="007C1189" w:rsidTr="001E0042">
        <w:trPr>
          <w:trHeight w:val="663"/>
        </w:trPr>
        <w:tc>
          <w:tcPr>
            <w:tcW w:w="4033"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b/>
                <w:bCs/>
                <w:color w:val="000000"/>
                <w:sz w:val="24"/>
                <w:szCs w:val="24"/>
                <w:lang w:val="ru-RU" w:eastAsia="uk-UA"/>
              </w:rPr>
              <w:t>Завдання</w:t>
            </w:r>
          </w:p>
        </w:tc>
        <w:tc>
          <w:tcPr>
            <w:tcW w:w="5596"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b/>
                <w:bCs/>
                <w:i/>
                <w:iCs/>
                <w:color w:val="000000"/>
                <w:sz w:val="24"/>
                <w:szCs w:val="24"/>
                <w:lang w:eastAsia="uk-UA"/>
              </w:rPr>
            </w:pPr>
            <w:r w:rsidRPr="007C1189">
              <w:rPr>
                <w:rFonts w:ascii="Times New Roman" w:eastAsia="Calibri" w:hAnsi="Times New Roman" w:cs="Times New Roman"/>
                <w:b/>
                <w:bCs/>
                <w:i/>
                <w:iCs/>
                <w:color w:val="000000"/>
                <w:sz w:val="24"/>
                <w:szCs w:val="24"/>
                <w:lang w:val="ru-RU" w:eastAsia="uk-UA"/>
              </w:rPr>
              <w:t xml:space="preserve">Потенційно можливі сфери реалізації проектів </w:t>
            </w:r>
          </w:p>
          <w:p w:rsidR="006647AE" w:rsidRPr="007C1189" w:rsidRDefault="006647AE" w:rsidP="00ED66DE">
            <w:pPr>
              <w:autoSpaceDE w:val="0"/>
              <w:autoSpaceDN w:val="0"/>
              <w:adjustRightInd w:val="0"/>
              <w:spacing w:after="0" w:line="240" w:lineRule="auto"/>
              <w:rPr>
                <w:rFonts w:ascii="Times New Roman" w:eastAsia="Calibri" w:hAnsi="Times New Roman" w:cs="Times New Roman"/>
                <w:color w:val="000000"/>
                <w:sz w:val="24"/>
                <w:szCs w:val="24"/>
                <w:lang w:eastAsia="uk-UA"/>
              </w:rPr>
            </w:pPr>
          </w:p>
        </w:tc>
      </w:tr>
      <w:tr w:rsidR="006647AE" w:rsidRPr="007C1189" w:rsidTr="001E0042">
        <w:tc>
          <w:tcPr>
            <w:tcW w:w="4033"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t>1.2.1. Покращення надання медичних та соціальних послуг</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p>
        </w:tc>
        <w:tc>
          <w:tcPr>
            <w:tcW w:w="5596"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t>1.</w:t>
            </w:r>
            <w:r w:rsidRPr="007C1189">
              <w:rPr>
                <w:rFonts w:ascii="Times New Roman" w:eastAsia="Calibri" w:hAnsi="Times New Roman" w:cs="Times New Roman"/>
                <w:color w:val="000000"/>
                <w:sz w:val="24"/>
                <w:szCs w:val="24"/>
                <w:lang w:eastAsia="uk-UA"/>
              </w:rPr>
              <w:t>2</w:t>
            </w:r>
            <w:r w:rsidRPr="007C1189">
              <w:rPr>
                <w:rFonts w:ascii="Times New Roman" w:eastAsia="Calibri" w:hAnsi="Times New Roman" w:cs="Times New Roman"/>
                <w:color w:val="000000"/>
                <w:sz w:val="24"/>
                <w:szCs w:val="24"/>
                <w:lang w:val="ru-RU" w:eastAsia="uk-UA"/>
              </w:rPr>
              <w:t>.1.1</w:t>
            </w:r>
            <w:r w:rsidRPr="007C1189">
              <w:rPr>
                <w:rFonts w:ascii="Times New Roman" w:eastAsia="Calibri" w:hAnsi="Times New Roman" w:cs="Times New Roman"/>
                <w:color w:val="000000"/>
                <w:sz w:val="24"/>
                <w:szCs w:val="24"/>
                <w:lang w:eastAsia="uk-UA"/>
              </w:rPr>
              <w:t>.</w:t>
            </w:r>
            <w:r w:rsidRPr="007C1189">
              <w:rPr>
                <w:rFonts w:ascii="Times New Roman" w:eastAsia="Calibri" w:hAnsi="Times New Roman" w:cs="Times New Roman"/>
                <w:color w:val="000000"/>
                <w:sz w:val="24"/>
                <w:szCs w:val="24"/>
                <w:lang w:val="ru-RU" w:eastAsia="uk-UA"/>
              </w:rPr>
              <w:t xml:space="preserve"> Створення розгалуженої системи амбулаторій відповідно нормативним документам та потреб населення в первинній медико-санітарній допомозі.</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1.2.1.2. Відкриття консультативно-діагностичного центру.</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1.2.1.3. Відпрацювання механізму взаємодії рівнів надання медичної та екстреної допомоги населенню міста.</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eastAsia="uk-UA"/>
              </w:rPr>
              <w:t xml:space="preserve">1.2.1.4. </w:t>
            </w:r>
            <w:r w:rsidRPr="007C1189">
              <w:rPr>
                <w:rFonts w:ascii="Times New Roman" w:eastAsia="Calibri" w:hAnsi="Times New Roman" w:cs="Times New Roman"/>
                <w:color w:val="000000"/>
                <w:sz w:val="24"/>
                <w:szCs w:val="24"/>
                <w:lang w:val="ru-RU" w:eastAsia="uk-UA"/>
              </w:rPr>
              <w:t>Здійснення моніторингу рівня задоволеності населення якістю та доступністю медичного обслуговування.</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eastAsia="uk-UA"/>
              </w:rPr>
              <w:lastRenderedPageBreak/>
              <w:t xml:space="preserve">1.2.1.4. </w:t>
            </w:r>
            <w:r w:rsidRPr="007C1189">
              <w:rPr>
                <w:rFonts w:ascii="Times New Roman" w:eastAsia="Calibri" w:hAnsi="Times New Roman" w:cs="Times New Roman"/>
                <w:color w:val="000000"/>
                <w:sz w:val="24"/>
                <w:szCs w:val="24"/>
                <w:lang w:val="ru-RU" w:eastAsia="uk-UA"/>
              </w:rPr>
              <w:t>Удосконалення електронного реєстру пацієнтів.</w:t>
            </w:r>
          </w:p>
        </w:tc>
      </w:tr>
      <w:tr w:rsidR="006647AE" w:rsidRPr="007C1189" w:rsidTr="001E0042">
        <w:tc>
          <w:tcPr>
            <w:tcW w:w="4033" w:type="dxa"/>
            <w:shd w:val="clear" w:color="auto" w:fill="auto"/>
          </w:tcPr>
          <w:p w:rsidR="006647AE" w:rsidRPr="007C1189" w:rsidRDefault="005E4028"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val="ru-RU" w:eastAsia="uk-UA"/>
              </w:rPr>
              <w:lastRenderedPageBreak/>
              <w:t>1.2.2.</w:t>
            </w:r>
            <w:r w:rsidR="006D06FB">
              <w:rPr>
                <w:rFonts w:ascii="Times New Roman" w:eastAsia="Calibri" w:hAnsi="Times New Roman" w:cs="Times New Roman"/>
                <w:color w:val="000000"/>
                <w:sz w:val="24"/>
                <w:szCs w:val="24"/>
                <w:lang w:val="ru-RU" w:eastAsia="uk-UA"/>
              </w:rPr>
              <w:t xml:space="preserve"> </w:t>
            </w:r>
            <w:r w:rsidR="006647AE" w:rsidRPr="007C1189">
              <w:rPr>
                <w:rFonts w:ascii="Times New Roman" w:eastAsia="Calibri" w:hAnsi="Times New Roman" w:cs="Times New Roman"/>
                <w:color w:val="000000"/>
                <w:sz w:val="24"/>
                <w:szCs w:val="24"/>
                <w:lang w:val="ru-RU" w:eastAsia="uk-UA"/>
              </w:rPr>
              <w:t>Розвиток спортивної та фізкультурно-оздоровчої інфраструктури</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p>
          <w:p w:rsidR="006647AE" w:rsidRPr="007C1189" w:rsidRDefault="006647AE" w:rsidP="00ED66DE">
            <w:pPr>
              <w:spacing w:before="120" w:after="120" w:line="240" w:lineRule="auto"/>
              <w:jc w:val="both"/>
              <w:rPr>
                <w:rFonts w:ascii="Times New Roman" w:eastAsia="Calibri" w:hAnsi="Times New Roman" w:cs="Times New Roman"/>
                <w:color w:val="000000"/>
                <w:sz w:val="24"/>
                <w:szCs w:val="24"/>
                <w:lang w:val="ru-RU" w:eastAsia="ru-RU"/>
              </w:rPr>
            </w:pPr>
          </w:p>
        </w:tc>
        <w:tc>
          <w:tcPr>
            <w:tcW w:w="5596"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val="ru-RU" w:eastAsia="uk-UA"/>
              </w:rPr>
              <w:t>1.</w:t>
            </w:r>
            <w:r w:rsidRPr="007C1189">
              <w:rPr>
                <w:rFonts w:ascii="Times New Roman" w:eastAsia="Calibri" w:hAnsi="Times New Roman" w:cs="Times New Roman"/>
                <w:color w:val="000000"/>
                <w:sz w:val="24"/>
                <w:szCs w:val="24"/>
                <w:lang w:eastAsia="uk-UA"/>
              </w:rPr>
              <w:t>2</w:t>
            </w:r>
            <w:r w:rsidRPr="007C1189">
              <w:rPr>
                <w:rFonts w:ascii="Times New Roman" w:eastAsia="Calibri" w:hAnsi="Times New Roman" w:cs="Times New Roman"/>
                <w:color w:val="000000"/>
                <w:sz w:val="24"/>
                <w:szCs w:val="24"/>
                <w:lang w:val="ru-RU" w:eastAsia="uk-UA"/>
              </w:rPr>
              <w:t>.2.1</w:t>
            </w:r>
            <w:r w:rsidRPr="007C1189">
              <w:rPr>
                <w:rFonts w:ascii="Times New Roman" w:eastAsia="Calibri" w:hAnsi="Times New Roman" w:cs="Times New Roman"/>
                <w:color w:val="000000"/>
                <w:sz w:val="24"/>
                <w:szCs w:val="24"/>
                <w:lang w:eastAsia="uk-UA"/>
              </w:rPr>
              <w:t>. Реконструкція КЗ «СОК «Стадіон ім. Валерія Лобановського».</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1.2.2.2. Встановлення багатофункціональних майданчиків.</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1.2.2.3. Побудова спортивних майданчиків з тренажерами та майданчиків для  осіб з особливими потребами.</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1.2.2.4. Будівництво спортивного комплексу.</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1.2.2.5. Спорудження активних парків.</w:t>
            </w:r>
          </w:p>
        </w:tc>
      </w:tr>
      <w:tr w:rsidR="006647AE" w:rsidRPr="007C1189" w:rsidTr="001E0042">
        <w:tc>
          <w:tcPr>
            <w:tcW w:w="4033" w:type="dxa"/>
            <w:shd w:val="clear" w:color="auto" w:fill="auto"/>
          </w:tcPr>
          <w:p w:rsidR="006647AE" w:rsidRPr="007C1189" w:rsidRDefault="005E4028"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Pr>
                <w:rFonts w:ascii="Times New Roman" w:eastAsia="Calibri" w:hAnsi="Times New Roman" w:cs="Times New Roman"/>
                <w:color w:val="000000"/>
                <w:sz w:val="24"/>
                <w:szCs w:val="24"/>
                <w:lang w:val="ru-RU" w:eastAsia="uk-UA"/>
              </w:rPr>
              <w:t xml:space="preserve">1.2.3. </w:t>
            </w:r>
            <w:r w:rsidR="006647AE" w:rsidRPr="007C1189">
              <w:rPr>
                <w:rFonts w:ascii="Times New Roman" w:eastAsia="Calibri" w:hAnsi="Times New Roman" w:cs="Times New Roman"/>
                <w:color w:val="000000"/>
                <w:sz w:val="24"/>
                <w:szCs w:val="24"/>
                <w:lang w:val="ru-RU" w:eastAsia="uk-UA"/>
              </w:rPr>
              <w:t>Сприяння здоровому способу життя</w:t>
            </w:r>
          </w:p>
        </w:tc>
        <w:tc>
          <w:tcPr>
            <w:tcW w:w="5596"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sz w:val="24"/>
                <w:szCs w:val="24"/>
                <w:lang w:eastAsia="uk-UA"/>
              </w:rPr>
            </w:pPr>
            <w:r w:rsidRPr="007C1189">
              <w:rPr>
                <w:rFonts w:ascii="Times New Roman" w:eastAsia="Calibri" w:hAnsi="Times New Roman" w:cs="Times New Roman"/>
                <w:color w:val="000000"/>
                <w:sz w:val="24"/>
                <w:szCs w:val="24"/>
                <w:lang w:eastAsia="uk-UA"/>
              </w:rPr>
              <w:t>1</w:t>
            </w:r>
            <w:r w:rsidRPr="007C1189">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eastAsia="uk-UA"/>
              </w:rPr>
              <w:t>2.3</w:t>
            </w:r>
            <w:r w:rsidRPr="007C1189">
              <w:rPr>
                <w:rFonts w:ascii="Times New Roman" w:eastAsia="Calibri" w:hAnsi="Times New Roman" w:cs="Times New Roman"/>
                <w:color w:val="000000"/>
                <w:sz w:val="24"/>
                <w:szCs w:val="24"/>
                <w:lang w:val="ru-RU" w:eastAsia="uk-UA"/>
              </w:rPr>
              <w:t>.1</w:t>
            </w:r>
            <w:r w:rsidRPr="007C1189">
              <w:rPr>
                <w:rFonts w:ascii="Times New Roman" w:eastAsia="Calibri" w:hAnsi="Times New Roman" w:cs="Times New Roman"/>
                <w:color w:val="000000"/>
                <w:sz w:val="24"/>
                <w:szCs w:val="24"/>
                <w:lang w:eastAsia="uk-UA"/>
              </w:rPr>
              <w:t>.</w:t>
            </w:r>
            <w:r w:rsidRPr="007C1189">
              <w:rPr>
                <w:rFonts w:ascii="Times New Roman" w:eastAsia="Calibri" w:hAnsi="Times New Roman" w:cs="Times New Roman"/>
                <w:color w:val="000000"/>
                <w:sz w:val="24"/>
                <w:szCs w:val="24"/>
                <w:lang w:val="ru-RU" w:eastAsia="uk-UA"/>
              </w:rPr>
              <w:t xml:space="preserve"> </w:t>
            </w:r>
            <w:r w:rsidRPr="007C1189">
              <w:rPr>
                <w:rFonts w:ascii="Times New Roman" w:eastAsia="Calibri" w:hAnsi="Times New Roman" w:cs="Times New Roman"/>
                <w:sz w:val="24"/>
                <w:szCs w:val="24"/>
                <w:lang w:eastAsia="uk-UA"/>
              </w:rPr>
              <w:t>П</w:t>
            </w:r>
            <w:r w:rsidRPr="007C1189">
              <w:rPr>
                <w:rFonts w:ascii="Times New Roman" w:eastAsia="Calibri" w:hAnsi="Times New Roman" w:cs="Times New Roman"/>
                <w:sz w:val="24"/>
                <w:szCs w:val="24"/>
                <w:lang w:val="ru-RU" w:eastAsia="uk-UA"/>
              </w:rPr>
              <w:t>осилення пропаганди здорового способу життя шляхом надання фізкультурно-спортивних і оздоровчих послуг в дитячих дошкільних закладах, загальноосвітніх школах та для різних верств населення</w:t>
            </w:r>
            <w:r w:rsidRPr="007C1189">
              <w:rPr>
                <w:rFonts w:ascii="Times New Roman" w:eastAsia="Calibri" w:hAnsi="Times New Roman" w:cs="Times New Roman"/>
                <w:sz w:val="24"/>
                <w:szCs w:val="24"/>
                <w:lang w:eastAsia="uk-UA"/>
              </w:rPr>
              <w:t>.</w:t>
            </w:r>
          </w:p>
          <w:p w:rsidR="006647AE" w:rsidRPr="007C1189" w:rsidRDefault="00F07E7C" w:rsidP="00ED66DE">
            <w:pPr>
              <w:autoSpaceDE w:val="0"/>
              <w:autoSpaceDN w:val="0"/>
              <w:adjustRightInd w:val="0"/>
              <w:spacing w:after="0" w:line="240" w:lineRule="auto"/>
              <w:jc w:val="both"/>
              <w:rPr>
                <w:rFonts w:ascii="Times New Roman" w:eastAsia="Calibri" w:hAnsi="Times New Roman" w:cs="Times New Roman"/>
                <w:sz w:val="24"/>
                <w:szCs w:val="24"/>
                <w:lang w:eastAsia="uk-UA"/>
              </w:rPr>
            </w:pPr>
            <w:r>
              <w:rPr>
                <w:rFonts w:ascii="Times New Roman" w:eastAsia="Calibri" w:hAnsi="Times New Roman" w:cs="Times New Roman"/>
                <w:sz w:val="24"/>
                <w:szCs w:val="24"/>
                <w:lang w:eastAsia="uk-UA"/>
              </w:rPr>
              <w:t xml:space="preserve">1.2.3.2. </w:t>
            </w:r>
            <w:r w:rsidR="006647AE" w:rsidRPr="007C1189">
              <w:rPr>
                <w:rFonts w:ascii="Times New Roman" w:eastAsia="Calibri" w:hAnsi="Times New Roman" w:cs="Times New Roman"/>
                <w:sz w:val="24"/>
                <w:szCs w:val="24"/>
                <w:lang w:eastAsia="uk-UA"/>
              </w:rPr>
              <w:t>С</w:t>
            </w:r>
            <w:r w:rsidR="006647AE" w:rsidRPr="007C1189">
              <w:rPr>
                <w:rFonts w:ascii="Times New Roman" w:eastAsia="Calibri" w:hAnsi="Times New Roman" w:cs="Times New Roman"/>
                <w:sz w:val="24"/>
                <w:szCs w:val="24"/>
                <w:lang w:val="ru-RU" w:eastAsia="uk-UA"/>
              </w:rPr>
              <w:t>творення умов для підвищення рівня фізичної підготовки молоді для проходження служби у Збройних Силах, інших військових формуваннях</w:t>
            </w:r>
            <w:r w:rsidR="006647AE" w:rsidRPr="007C1189">
              <w:rPr>
                <w:rFonts w:ascii="Times New Roman" w:eastAsia="Calibri" w:hAnsi="Times New Roman" w:cs="Times New Roman"/>
                <w:sz w:val="24"/>
                <w:szCs w:val="24"/>
                <w:lang w:eastAsia="uk-UA"/>
              </w:rPr>
              <w:t>.</w:t>
            </w:r>
          </w:p>
          <w:p w:rsidR="006647AE" w:rsidRPr="007C1189" w:rsidRDefault="00F07E7C" w:rsidP="00ED66DE">
            <w:pPr>
              <w:autoSpaceDE w:val="0"/>
              <w:autoSpaceDN w:val="0"/>
              <w:adjustRightInd w:val="0"/>
              <w:spacing w:after="0" w:line="240" w:lineRule="auto"/>
              <w:jc w:val="both"/>
              <w:rPr>
                <w:rFonts w:ascii="Times New Roman" w:eastAsia="Calibri" w:hAnsi="Times New Roman" w:cs="Times New Roman"/>
                <w:sz w:val="24"/>
                <w:szCs w:val="24"/>
                <w:lang w:eastAsia="uk-UA"/>
              </w:rPr>
            </w:pPr>
            <w:r>
              <w:rPr>
                <w:rFonts w:ascii="Times New Roman" w:eastAsia="Calibri" w:hAnsi="Times New Roman" w:cs="Times New Roman"/>
                <w:sz w:val="24"/>
                <w:szCs w:val="24"/>
                <w:lang w:eastAsia="uk-UA"/>
              </w:rPr>
              <w:t xml:space="preserve">1.2.3.3. </w:t>
            </w:r>
            <w:r w:rsidR="006647AE" w:rsidRPr="007C1189">
              <w:rPr>
                <w:rFonts w:ascii="Times New Roman" w:eastAsia="Calibri" w:hAnsi="Times New Roman" w:cs="Times New Roman"/>
                <w:sz w:val="24"/>
                <w:szCs w:val="24"/>
                <w:lang w:eastAsia="uk-UA"/>
              </w:rPr>
              <w:t>З</w:t>
            </w:r>
            <w:r w:rsidR="006647AE" w:rsidRPr="007C1189">
              <w:rPr>
                <w:rFonts w:ascii="Times New Roman" w:eastAsia="Calibri" w:hAnsi="Times New Roman" w:cs="Times New Roman"/>
                <w:sz w:val="24"/>
                <w:szCs w:val="24"/>
                <w:lang w:val="ru-RU" w:eastAsia="uk-UA"/>
              </w:rPr>
              <w:t>алучення до просвітницької роботи з ведення здорового способу життя видатних спортсменів та тренерів, у тому числі шляхом проведення ними майстер-класів, відкритих тренувань</w:t>
            </w:r>
            <w:r w:rsidR="006647AE" w:rsidRPr="007C1189">
              <w:rPr>
                <w:rFonts w:ascii="Times New Roman" w:eastAsia="Calibri" w:hAnsi="Times New Roman" w:cs="Times New Roman"/>
                <w:sz w:val="24"/>
                <w:szCs w:val="24"/>
                <w:lang w:eastAsia="uk-UA"/>
              </w:rPr>
              <w:t>.</w:t>
            </w:r>
          </w:p>
          <w:p w:rsidR="006647AE" w:rsidRPr="00BC3396" w:rsidRDefault="00F07E7C" w:rsidP="00ED66DE">
            <w:pPr>
              <w:autoSpaceDE w:val="0"/>
              <w:autoSpaceDN w:val="0"/>
              <w:adjustRightInd w:val="0"/>
              <w:spacing w:after="0" w:line="240" w:lineRule="auto"/>
              <w:jc w:val="both"/>
              <w:rPr>
                <w:rFonts w:ascii="Times New Roman" w:eastAsia="Calibri" w:hAnsi="Times New Roman" w:cs="Times New Roman"/>
                <w:sz w:val="24"/>
                <w:szCs w:val="24"/>
                <w:lang w:val="ru-RU" w:eastAsia="uk-UA"/>
              </w:rPr>
            </w:pPr>
            <w:r>
              <w:rPr>
                <w:rFonts w:ascii="Times New Roman" w:eastAsia="Calibri" w:hAnsi="Times New Roman" w:cs="Times New Roman"/>
                <w:sz w:val="24"/>
                <w:szCs w:val="24"/>
                <w:lang w:eastAsia="uk-UA"/>
              </w:rPr>
              <w:t xml:space="preserve">1.2.3.4. </w:t>
            </w:r>
            <w:r w:rsidR="006647AE" w:rsidRPr="007C1189">
              <w:rPr>
                <w:rFonts w:ascii="Times New Roman" w:eastAsia="Calibri" w:hAnsi="Times New Roman" w:cs="Times New Roman"/>
                <w:sz w:val="24"/>
                <w:szCs w:val="24"/>
                <w:lang w:eastAsia="uk-UA"/>
              </w:rPr>
              <w:t>П</w:t>
            </w:r>
            <w:r w:rsidR="006647AE" w:rsidRPr="007C1189">
              <w:rPr>
                <w:rFonts w:ascii="Times New Roman" w:eastAsia="Calibri" w:hAnsi="Times New Roman" w:cs="Times New Roman"/>
                <w:sz w:val="24"/>
                <w:szCs w:val="24"/>
                <w:lang w:val="ru-RU" w:eastAsia="uk-UA"/>
              </w:rPr>
              <w:t>роведення загальнодоступних фізкультурно-оздоровчих заходів у місцях масового відпочинку населення</w:t>
            </w:r>
            <w:r w:rsidR="006647AE" w:rsidRPr="007C1189">
              <w:rPr>
                <w:rFonts w:ascii="Times New Roman" w:eastAsia="Calibri" w:hAnsi="Times New Roman" w:cs="Times New Roman"/>
                <w:sz w:val="24"/>
                <w:szCs w:val="24"/>
                <w:lang w:eastAsia="uk-UA"/>
              </w:rPr>
              <w:t>.</w:t>
            </w:r>
          </w:p>
        </w:tc>
      </w:tr>
      <w:tr w:rsidR="001E0042" w:rsidRPr="007C1189" w:rsidTr="001E0042">
        <w:tc>
          <w:tcPr>
            <w:tcW w:w="4033" w:type="dxa"/>
            <w:vMerge w:val="restart"/>
            <w:shd w:val="clear" w:color="auto" w:fill="auto"/>
          </w:tcPr>
          <w:p w:rsidR="001E0042" w:rsidRPr="00D25193" w:rsidRDefault="005E4028"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D25193">
              <w:rPr>
                <w:rFonts w:ascii="Times New Roman" w:eastAsia="Calibri" w:hAnsi="Times New Roman" w:cs="Times New Roman"/>
                <w:color w:val="000000"/>
                <w:sz w:val="24"/>
                <w:szCs w:val="24"/>
                <w:lang w:val="ru-RU" w:eastAsia="uk-UA"/>
              </w:rPr>
              <w:t>1.2.4.</w:t>
            </w:r>
            <w:r w:rsidR="00F07E7C" w:rsidRPr="00D25193">
              <w:rPr>
                <w:rFonts w:ascii="Times New Roman" w:eastAsia="Calibri" w:hAnsi="Times New Roman" w:cs="Times New Roman"/>
                <w:color w:val="000000"/>
                <w:sz w:val="24"/>
                <w:szCs w:val="24"/>
                <w:lang w:val="ru-RU" w:eastAsia="uk-UA"/>
              </w:rPr>
              <w:t xml:space="preserve"> </w:t>
            </w:r>
            <w:r w:rsidR="001E0042" w:rsidRPr="00D25193">
              <w:rPr>
                <w:rFonts w:ascii="Times New Roman" w:eastAsia="Calibri" w:hAnsi="Times New Roman" w:cs="Times New Roman"/>
                <w:color w:val="000000"/>
                <w:sz w:val="24"/>
                <w:szCs w:val="24"/>
                <w:lang w:val="ru-RU" w:eastAsia="uk-UA"/>
              </w:rPr>
              <w:t>Модернізація та підвищення енергоефективності закладів охорони здоров’я</w:t>
            </w:r>
          </w:p>
        </w:tc>
        <w:tc>
          <w:tcPr>
            <w:tcW w:w="5596" w:type="dxa"/>
            <w:shd w:val="clear" w:color="auto" w:fill="auto"/>
          </w:tcPr>
          <w:p w:rsidR="001E0042" w:rsidRPr="007C1189" w:rsidRDefault="00F07E7C" w:rsidP="00D25193">
            <w:pPr>
              <w:spacing w:after="0"/>
              <w:jc w:val="both"/>
              <w:rPr>
                <w:rFonts w:ascii="Times New Roman" w:eastAsia="Calibri" w:hAnsi="Times New Roman" w:cs="Times New Roman"/>
                <w:color w:val="000000"/>
                <w:sz w:val="24"/>
                <w:szCs w:val="24"/>
                <w:lang w:eastAsia="uk-UA"/>
              </w:rPr>
            </w:pPr>
            <w:r>
              <w:rPr>
                <w:rFonts w:ascii="Times New Roman" w:hAnsi="Times New Roman" w:cs="Times New Roman"/>
                <w:sz w:val="24"/>
                <w:szCs w:val="24"/>
              </w:rPr>
              <w:t xml:space="preserve">1.2.4.1. </w:t>
            </w:r>
            <w:r w:rsidR="001E0042" w:rsidRPr="00BC3396">
              <w:rPr>
                <w:rFonts w:ascii="Times New Roman" w:hAnsi="Times New Roman" w:cs="Times New Roman"/>
                <w:sz w:val="24"/>
                <w:szCs w:val="24"/>
              </w:rPr>
              <w:t>Термомодернізація будівель закладів охорони здоров'я (утеплення та реконструкція фасадів, заміна вікон і дверей)</w:t>
            </w:r>
            <w:r w:rsidR="00BC3396">
              <w:rPr>
                <w:rFonts w:ascii="Times New Roman" w:hAnsi="Times New Roman" w:cs="Times New Roman"/>
                <w:sz w:val="24"/>
                <w:szCs w:val="24"/>
              </w:rPr>
              <w:t>.</w:t>
            </w:r>
          </w:p>
        </w:tc>
      </w:tr>
      <w:tr w:rsidR="001E0042" w:rsidRPr="007C1189" w:rsidTr="001E0042">
        <w:tc>
          <w:tcPr>
            <w:tcW w:w="4033" w:type="dxa"/>
            <w:vMerge/>
            <w:shd w:val="clear" w:color="auto" w:fill="auto"/>
          </w:tcPr>
          <w:p w:rsidR="001E0042" w:rsidRPr="00D665FE" w:rsidRDefault="001E0042" w:rsidP="00ED66DE">
            <w:pPr>
              <w:autoSpaceDE w:val="0"/>
              <w:autoSpaceDN w:val="0"/>
              <w:adjustRightInd w:val="0"/>
              <w:spacing w:after="0" w:line="240" w:lineRule="auto"/>
              <w:jc w:val="both"/>
              <w:rPr>
                <w:rFonts w:ascii="Times New Roman" w:eastAsia="Calibri" w:hAnsi="Times New Roman" w:cs="Times New Roman"/>
                <w:color w:val="000000"/>
                <w:sz w:val="24"/>
                <w:szCs w:val="24"/>
                <w:highlight w:val="green"/>
                <w:lang w:val="ru-RU" w:eastAsia="uk-UA"/>
              </w:rPr>
            </w:pPr>
          </w:p>
        </w:tc>
        <w:tc>
          <w:tcPr>
            <w:tcW w:w="5596" w:type="dxa"/>
            <w:shd w:val="clear" w:color="auto" w:fill="auto"/>
          </w:tcPr>
          <w:p w:rsidR="001E0042" w:rsidRPr="007C1189" w:rsidRDefault="001E0042" w:rsidP="00D25193">
            <w:pPr>
              <w:rPr>
                <w:rFonts w:ascii="Times New Roman" w:eastAsia="Calibri" w:hAnsi="Times New Roman" w:cs="Times New Roman"/>
                <w:color w:val="000000"/>
                <w:sz w:val="24"/>
                <w:szCs w:val="24"/>
                <w:lang w:eastAsia="uk-UA"/>
              </w:rPr>
            </w:pPr>
            <w:r w:rsidRPr="00BC3396">
              <w:rPr>
                <w:rFonts w:ascii="Times New Roman" w:hAnsi="Times New Roman" w:cs="Times New Roman"/>
                <w:sz w:val="24"/>
                <w:szCs w:val="24"/>
              </w:rPr>
              <w:t>1.2.4.2.  Модернізація систем теплопостачання та газифікація закладів охорони здоров'я</w:t>
            </w:r>
            <w:r w:rsidR="00BC3396">
              <w:rPr>
                <w:rFonts w:ascii="Times New Roman" w:hAnsi="Times New Roman" w:cs="Times New Roman"/>
                <w:sz w:val="24"/>
                <w:szCs w:val="24"/>
              </w:rPr>
              <w:t>.</w:t>
            </w:r>
          </w:p>
        </w:tc>
      </w:tr>
      <w:tr w:rsidR="001E0042" w:rsidRPr="007C1189" w:rsidTr="001E0042">
        <w:tc>
          <w:tcPr>
            <w:tcW w:w="4033" w:type="dxa"/>
            <w:vMerge/>
            <w:shd w:val="clear" w:color="auto" w:fill="auto"/>
          </w:tcPr>
          <w:p w:rsidR="001E0042" w:rsidRPr="00D665FE" w:rsidRDefault="001E0042" w:rsidP="00ED66DE">
            <w:pPr>
              <w:autoSpaceDE w:val="0"/>
              <w:autoSpaceDN w:val="0"/>
              <w:adjustRightInd w:val="0"/>
              <w:spacing w:after="0" w:line="240" w:lineRule="auto"/>
              <w:jc w:val="both"/>
              <w:rPr>
                <w:rFonts w:ascii="Times New Roman" w:eastAsia="Calibri" w:hAnsi="Times New Roman" w:cs="Times New Roman"/>
                <w:color w:val="000000"/>
                <w:sz w:val="24"/>
                <w:szCs w:val="24"/>
                <w:highlight w:val="green"/>
                <w:lang w:val="ru-RU" w:eastAsia="uk-UA"/>
              </w:rPr>
            </w:pPr>
          </w:p>
        </w:tc>
        <w:tc>
          <w:tcPr>
            <w:tcW w:w="5596" w:type="dxa"/>
            <w:shd w:val="clear" w:color="auto" w:fill="auto"/>
          </w:tcPr>
          <w:p w:rsidR="001E0042" w:rsidRPr="00BC3396" w:rsidRDefault="001E0042" w:rsidP="001E0042">
            <w:pPr>
              <w:rPr>
                <w:rFonts w:ascii="Times New Roman" w:eastAsia="Calibri" w:hAnsi="Times New Roman" w:cs="Times New Roman"/>
                <w:color w:val="000000"/>
                <w:sz w:val="24"/>
                <w:szCs w:val="24"/>
                <w:lang w:eastAsia="uk-UA"/>
              </w:rPr>
            </w:pPr>
            <w:r w:rsidRPr="00BC3396">
              <w:rPr>
                <w:rFonts w:ascii="Times New Roman" w:hAnsi="Times New Roman" w:cs="Times New Roman"/>
                <w:sz w:val="24"/>
                <w:szCs w:val="24"/>
              </w:rPr>
              <w:t>1.2.4.3. Створення безпечних умов для надання медичних послуг шляхом будівництва, реконструкції та облаштування захисних споруд (укриттів)</w:t>
            </w:r>
            <w:r w:rsidR="00BC3396">
              <w:rPr>
                <w:rFonts w:ascii="Times New Roman" w:hAnsi="Times New Roman" w:cs="Times New Roman"/>
                <w:sz w:val="24"/>
                <w:szCs w:val="24"/>
              </w:rPr>
              <w:t>.</w:t>
            </w:r>
          </w:p>
        </w:tc>
      </w:tr>
    </w:tbl>
    <w:p w:rsidR="006647AE" w:rsidRPr="007C1189" w:rsidRDefault="006647AE" w:rsidP="006647AE">
      <w:pPr>
        <w:autoSpaceDE w:val="0"/>
        <w:autoSpaceDN w:val="0"/>
        <w:adjustRightInd w:val="0"/>
        <w:spacing w:after="0" w:line="240" w:lineRule="auto"/>
        <w:rPr>
          <w:rFonts w:ascii="Times New Roman" w:eastAsia="Times New Roman" w:hAnsi="Times New Roman" w:cs="Times New Roman"/>
          <w:b/>
          <w:bCs/>
          <w:color w:val="000000"/>
          <w:sz w:val="23"/>
          <w:szCs w:val="23"/>
          <w:lang w:val="ru-RU" w:eastAsia="uk-UA"/>
        </w:rPr>
      </w:pPr>
    </w:p>
    <w:p w:rsidR="006647AE" w:rsidRPr="007C1189" w:rsidRDefault="006647AE" w:rsidP="006647AE">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lang w:eastAsia="uk-UA"/>
        </w:rPr>
      </w:pPr>
      <w:r w:rsidRPr="007C1189">
        <w:rPr>
          <w:rFonts w:ascii="Times New Roman" w:eastAsia="Times New Roman" w:hAnsi="Times New Roman" w:cs="Times New Roman"/>
          <w:b/>
          <w:bCs/>
          <w:color w:val="000000"/>
          <w:sz w:val="28"/>
          <w:szCs w:val="28"/>
          <w:lang w:eastAsia="uk-UA"/>
        </w:rPr>
        <w:t xml:space="preserve">Оперативна ціль </w:t>
      </w:r>
      <w:r w:rsidRPr="007C1189">
        <w:rPr>
          <w:rFonts w:ascii="Times New Roman" w:eastAsia="Times New Roman" w:hAnsi="Times New Roman" w:cs="Times New Roman"/>
          <w:b/>
          <w:color w:val="000000"/>
          <w:sz w:val="28"/>
          <w:szCs w:val="28"/>
          <w:lang w:val="ru-RU" w:eastAsia="uk-UA"/>
        </w:rPr>
        <w:t>1.3</w:t>
      </w:r>
      <w:r w:rsidRPr="007C1189">
        <w:rPr>
          <w:rFonts w:ascii="Times New Roman" w:eastAsia="Times New Roman" w:hAnsi="Times New Roman" w:cs="Times New Roman"/>
          <w:b/>
          <w:color w:val="000000"/>
          <w:sz w:val="28"/>
          <w:szCs w:val="28"/>
          <w:lang w:eastAsia="uk-UA"/>
        </w:rPr>
        <w:t>.</w:t>
      </w:r>
    </w:p>
    <w:p w:rsidR="006647AE" w:rsidRPr="007C1189" w:rsidRDefault="006647AE" w:rsidP="006647AE">
      <w:pPr>
        <w:autoSpaceDE w:val="0"/>
        <w:autoSpaceDN w:val="0"/>
        <w:adjustRightInd w:val="0"/>
        <w:spacing w:after="0" w:line="240" w:lineRule="auto"/>
        <w:ind w:firstLine="709"/>
        <w:jc w:val="center"/>
        <w:rPr>
          <w:rFonts w:ascii="Times New Roman" w:eastAsia="Times New Roman" w:hAnsi="Times New Roman" w:cs="Times New Roman"/>
          <w:b/>
          <w:bCs/>
          <w:color w:val="000000"/>
          <w:sz w:val="28"/>
          <w:szCs w:val="28"/>
          <w:lang w:eastAsia="uk-UA"/>
        </w:rPr>
      </w:pPr>
      <w:r w:rsidRPr="007C1189">
        <w:rPr>
          <w:rFonts w:ascii="Times New Roman" w:eastAsia="Times New Roman" w:hAnsi="Times New Roman" w:cs="Times New Roman"/>
          <w:b/>
          <w:color w:val="000000"/>
          <w:sz w:val="28"/>
          <w:szCs w:val="28"/>
          <w:lang w:val="ru-RU" w:eastAsia="uk-UA"/>
        </w:rPr>
        <w:t>Створення умов для якісного, комфортного, безпечного життя людей</w:t>
      </w:r>
      <w:r w:rsidRPr="007C1189">
        <w:rPr>
          <w:rFonts w:ascii="Times New Roman" w:eastAsia="Times New Roman" w:hAnsi="Times New Roman" w:cs="Times New Roman"/>
          <w:b/>
          <w:color w:val="000000"/>
          <w:sz w:val="28"/>
          <w:szCs w:val="28"/>
          <w:lang w:eastAsia="uk-UA"/>
        </w:rPr>
        <w:t xml:space="preserve"> та соціального захисту населення</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Загальновідомо, що людський капітал є інтенсивним продуктивним чинником економічного зростання, його розвиток є запорукою процвітання громади. Сучасна ситуація в Україні характеризується збільшенням попиту на кваліфікованих робітників, що підтверджується інтенсифікацією процесів </w:t>
      </w:r>
      <w:proofErr w:type="gramStart"/>
      <w:r w:rsidRPr="007C1189">
        <w:rPr>
          <w:rFonts w:ascii="Times New Roman" w:eastAsia="Times New Roman" w:hAnsi="Times New Roman" w:cs="Times New Roman"/>
          <w:sz w:val="28"/>
          <w:szCs w:val="28"/>
          <w:lang w:val="ru-RU" w:eastAsia="uk-UA"/>
        </w:rPr>
        <w:t>на ринку</w:t>
      </w:r>
      <w:proofErr w:type="gramEnd"/>
      <w:r w:rsidRPr="007C1189">
        <w:rPr>
          <w:rFonts w:ascii="Times New Roman" w:eastAsia="Times New Roman" w:hAnsi="Times New Roman" w:cs="Times New Roman"/>
          <w:sz w:val="28"/>
          <w:szCs w:val="28"/>
          <w:lang w:val="ru-RU" w:eastAsia="uk-UA"/>
        </w:rPr>
        <w:t xml:space="preserve"> праці, нагальною потребою у переорієнтації професійного навчання. Зростання дефіциту робочої сили у сусідніх країнах поряд </w:t>
      </w:r>
      <w:r w:rsidRPr="007C1189">
        <w:rPr>
          <w:rFonts w:ascii="Times New Roman" w:eastAsia="Times New Roman" w:hAnsi="Times New Roman" w:cs="Times New Roman"/>
          <w:sz w:val="28"/>
          <w:szCs w:val="28"/>
          <w:lang w:eastAsia="uk-UA"/>
        </w:rPr>
        <w:t>і</w:t>
      </w:r>
      <w:r w:rsidRPr="007C1189">
        <w:rPr>
          <w:rFonts w:ascii="Times New Roman" w:eastAsia="Times New Roman" w:hAnsi="Times New Roman" w:cs="Times New Roman"/>
          <w:sz w:val="28"/>
          <w:szCs w:val="28"/>
          <w:lang w:val="ru-RU" w:eastAsia="uk-UA"/>
        </w:rPr>
        <w:t xml:space="preserve">з кращою мобільністю наших громадян обумовлює жорсткішу конкуренцію за робітника, мешканця, управлінця.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Експерти ринку праці фіксують зростання, коли підприємства суттєво збільшують заробітну платню, щоби втримати кваліфікованих працівників. Але поряд з цим, і на рівні громад має місце змагання за кваліфікованого посадовця, активного мешканця, добросовісного платника податків. Конкурентоздатність </w:t>
      </w:r>
      <w:r w:rsidRPr="007C1189">
        <w:rPr>
          <w:rFonts w:ascii="Times New Roman" w:eastAsia="Times New Roman" w:hAnsi="Times New Roman" w:cs="Times New Roman"/>
          <w:sz w:val="28"/>
          <w:szCs w:val="28"/>
          <w:lang w:val="ru-RU" w:eastAsia="uk-UA"/>
        </w:rPr>
        <w:lastRenderedPageBreak/>
        <w:t xml:space="preserve">кожної громади на сьогодні залежить не лише від економічних і правових чинників, а насамперед і від якості людського капіталу та налагодження хороших взаємовідносин між бізнесом, владою і громадськістю.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sz w:val="28"/>
          <w:szCs w:val="28"/>
          <w:lang w:eastAsia="uk-UA"/>
        </w:rPr>
        <w:t>Переяславська</w:t>
      </w:r>
      <w:r w:rsidRPr="007C1189">
        <w:rPr>
          <w:rFonts w:ascii="Times New Roman" w:eastAsia="Times New Roman" w:hAnsi="Times New Roman" w:cs="Times New Roman"/>
          <w:sz w:val="28"/>
          <w:szCs w:val="28"/>
          <w:lang w:val="ru-RU" w:eastAsia="uk-UA"/>
        </w:rPr>
        <w:t xml:space="preserve"> </w:t>
      </w:r>
      <w:r w:rsidRPr="007C1189">
        <w:rPr>
          <w:rFonts w:ascii="Times New Roman" w:eastAsia="Times New Roman" w:hAnsi="Times New Roman" w:cs="Times New Roman"/>
          <w:sz w:val="28"/>
          <w:szCs w:val="28"/>
          <w:lang w:eastAsia="uk-UA"/>
        </w:rPr>
        <w:t xml:space="preserve">міська територіальна </w:t>
      </w:r>
      <w:r w:rsidRPr="007C1189">
        <w:rPr>
          <w:rFonts w:ascii="Times New Roman" w:eastAsia="Times New Roman" w:hAnsi="Times New Roman" w:cs="Times New Roman"/>
          <w:sz w:val="28"/>
          <w:szCs w:val="28"/>
          <w:lang w:val="ru-RU" w:eastAsia="uk-UA"/>
        </w:rPr>
        <w:t xml:space="preserve">громада, з урахуванням свого географічного розташування, особливо гостро відчуває у цьому контексті вплив сусіднього великого міста, та столиці України. Саме тому, стратегічна ціль </w:t>
      </w:r>
      <w:r w:rsidRPr="007C1189">
        <w:rPr>
          <w:rFonts w:ascii="Times New Roman" w:eastAsia="Times New Roman" w:hAnsi="Times New Roman" w:cs="Times New Roman"/>
          <w:sz w:val="28"/>
          <w:szCs w:val="28"/>
          <w:lang w:eastAsia="uk-UA"/>
        </w:rPr>
        <w:t>і</w:t>
      </w:r>
      <w:r w:rsidRPr="007C1189">
        <w:rPr>
          <w:rFonts w:ascii="Times New Roman" w:eastAsia="Times New Roman" w:hAnsi="Times New Roman" w:cs="Times New Roman"/>
          <w:sz w:val="28"/>
          <w:szCs w:val="28"/>
          <w:lang w:val="ru-RU" w:eastAsia="uk-UA"/>
        </w:rPr>
        <w:t>з розвитку людського капіталу та соціальної інфраструктури покликана забезпечити для</w:t>
      </w:r>
      <w:r w:rsidRPr="007C1189">
        <w:rPr>
          <w:rFonts w:ascii="Times New Roman" w:eastAsia="Times New Roman" w:hAnsi="Times New Roman" w:cs="Times New Roman"/>
          <w:sz w:val="28"/>
          <w:szCs w:val="28"/>
          <w:lang w:eastAsia="uk-UA"/>
        </w:rPr>
        <w:t xml:space="preserve"> </w:t>
      </w:r>
      <w:r w:rsidRPr="007C1189">
        <w:rPr>
          <w:rFonts w:ascii="Times New Roman" w:eastAsia="Times New Roman" w:hAnsi="Times New Roman" w:cs="Times New Roman"/>
          <w:color w:val="000000"/>
          <w:sz w:val="28"/>
          <w:szCs w:val="28"/>
          <w:lang w:val="ru-RU" w:eastAsia="uk-UA"/>
        </w:rPr>
        <w:t xml:space="preserve">мешканців усіх населених пунктів громади високу якість освіти, надання медичних послуг, задоволення культурних потреб та можливостей заняття спортом.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Освічений, здоровий та всебічно розвинений мешканець Переяславської </w:t>
      </w:r>
      <w:r w:rsidRPr="007C1189">
        <w:rPr>
          <w:rFonts w:ascii="Times New Roman" w:eastAsia="Times New Roman" w:hAnsi="Times New Roman" w:cs="Times New Roman"/>
          <w:color w:val="000000"/>
          <w:sz w:val="28"/>
          <w:szCs w:val="28"/>
          <w:lang w:eastAsia="uk-UA"/>
        </w:rPr>
        <w:t xml:space="preserve">міської територіальної </w:t>
      </w:r>
      <w:r w:rsidRPr="007C1189">
        <w:rPr>
          <w:rFonts w:ascii="Times New Roman" w:eastAsia="Times New Roman" w:hAnsi="Times New Roman" w:cs="Times New Roman"/>
          <w:color w:val="000000"/>
          <w:sz w:val="28"/>
          <w:szCs w:val="28"/>
          <w:lang w:val="ru-RU" w:eastAsia="uk-UA"/>
        </w:rPr>
        <w:t>громади – це запорука майбутнього, перспектива сталого зростання.</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b/>
          <w:bCs/>
          <w:color w:val="000000"/>
          <w:sz w:val="28"/>
          <w:szCs w:val="28"/>
          <w:lang w:eastAsia="uk-UA"/>
        </w:rPr>
      </w:pPr>
      <w:r w:rsidRPr="007C1189">
        <w:rPr>
          <w:rFonts w:ascii="Times New Roman" w:eastAsia="Times New Roman" w:hAnsi="Times New Roman" w:cs="Times New Roman"/>
          <w:color w:val="000000"/>
          <w:sz w:val="28"/>
          <w:szCs w:val="28"/>
          <w:lang w:val="ru-RU" w:eastAsia="uk-UA"/>
        </w:rPr>
        <w:t xml:space="preserve">Покращення якості та забезпечення доступу до необхідних громадянам і бізнесу послуг </w:t>
      </w:r>
      <w:r w:rsidRPr="007C1189">
        <w:rPr>
          <w:rFonts w:ascii="Times New Roman" w:eastAsia="Times New Roman" w:hAnsi="Times New Roman" w:cs="Times New Roman"/>
          <w:color w:val="000000"/>
          <w:sz w:val="28"/>
          <w:szCs w:val="28"/>
          <w:lang w:eastAsia="uk-UA"/>
        </w:rPr>
        <w:t>та</w:t>
      </w:r>
      <w:r w:rsidRPr="007C1189">
        <w:rPr>
          <w:rFonts w:ascii="Times New Roman" w:eastAsia="Times New Roman" w:hAnsi="Times New Roman" w:cs="Times New Roman"/>
          <w:color w:val="000000"/>
          <w:sz w:val="28"/>
          <w:szCs w:val="28"/>
          <w:lang w:val="ru-RU" w:eastAsia="uk-UA"/>
        </w:rPr>
        <w:t xml:space="preserve"> сервісів в одному місці, у комфортних та прозорих умовах, або в електронному вигляді, усунення корупційних ризиків є вагомими факторами, які визначають рівень створення державою належних умов життя громадян.</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uk-UA"/>
        </w:rPr>
      </w:pP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b/>
          <w:sz w:val="28"/>
          <w:szCs w:val="28"/>
          <w:lang w:eastAsia="uk-UA"/>
        </w:rPr>
        <w:t>Очікувані результати:</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eastAsia="uk-UA"/>
        </w:rPr>
        <w:t xml:space="preserve">активізація молоді у напрямі реалізації власних проєктів у соціальній, економічній, гуманітарних сферах;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створення мережі молодіжних центрів регіону;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систематична реалізація заходів для молоді у різних формах в галузі неформальної освіти та покращення рівня знань та особистих навичок юнаків та дівчат поза основним місцем навчання;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eastAsia="uk-UA"/>
        </w:rPr>
        <w:t xml:space="preserve">забезпечення послугами оздоровлення та відпочинку дітей пільгових категорій шляхом співпраці з благодійними організаціями;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створення моделі організації надання адміністративних послуг соціального характеру за принципом «єдиного вікна» та забезпечення виконання повноважень з питань соціального захисту населення виконавчими органами міської ради територіальної громади в межах єдиного соціального простору;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збільшення обсягів бюджетних коштів для вирішення соціальних проблем, залучення додаткових ресурсів у соціальну сферу;</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створення систем соціальної профілактики правопорушень, комплексного забезпечення безпеки населення, території та об'єктів в громаді;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запровадження новітніх проєктів у сфері надання адміністративних послуг спрямованих на максимальне наближення сервісу держави до жителів громади;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зниження рівня злочинності;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підвищення рівня безпеки дорожнього руху;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 xml:space="preserve">покращення стану забезпечення пожежної безпеки в населених пунктах громади; </w:t>
      </w:r>
    </w:p>
    <w:p w:rsidR="006647AE" w:rsidRPr="007C1189" w:rsidRDefault="006647AE" w:rsidP="008F0262">
      <w:pPr>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color w:val="000000"/>
          <w:sz w:val="28"/>
          <w:szCs w:val="28"/>
          <w:lang w:val="ru-RU" w:eastAsia="uk-UA"/>
        </w:rPr>
        <w:t>зниження випадків загибелі людей на водних об'єктах</w:t>
      </w:r>
      <w:r w:rsidRPr="007C1189">
        <w:rPr>
          <w:rFonts w:ascii="Times New Roman" w:eastAsia="Times New Roman" w:hAnsi="Times New Roman" w:cs="Times New Roman"/>
          <w:color w:val="000000"/>
          <w:sz w:val="28"/>
          <w:szCs w:val="28"/>
          <w:lang w:eastAsia="uk-UA"/>
        </w:rPr>
        <w:t>.</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b/>
          <w:bCs/>
          <w:sz w:val="28"/>
          <w:szCs w:val="28"/>
          <w:lang w:val="ru-RU" w:eastAsia="uk-UA"/>
        </w:rPr>
      </w:pPr>
      <w:r w:rsidRPr="007C1189">
        <w:rPr>
          <w:rFonts w:ascii="Times New Roman" w:eastAsia="Times New Roman" w:hAnsi="Times New Roman" w:cs="Times New Roman"/>
          <w:sz w:val="28"/>
          <w:szCs w:val="28"/>
          <w:lang w:val="ru-RU" w:eastAsia="uk-UA"/>
        </w:rPr>
        <w:t xml:space="preserve"> </w:t>
      </w:r>
    </w:p>
    <w:p w:rsidR="00D25193" w:rsidRDefault="00D25193" w:rsidP="006647AE">
      <w:pPr>
        <w:autoSpaceDE w:val="0"/>
        <w:autoSpaceDN w:val="0"/>
        <w:adjustRightInd w:val="0"/>
        <w:spacing w:after="0" w:line="240" w:lineRule="auto"/>
        <w:ind w:firstLine="709"/>
        <w:jc w:val="both"/>
        <w:rPr>
          <w:rFonts w:ascii="Times New Roman" w:eastAsia="Times New Roman" w:hAnsi="Times New Roman" w:cs="Times New Roman"/>
          <w:b/>
          <w:bCs/>
          <w:sz w:val="28"/>
          <w:szCs w:val="28"/>
          <w:lang w:val="ru-RU" w:eastAsia="uk-UA"/>
        </w:rPr>
      </w:pPr>
    </w:p>
    <w:p w:rsidR="00D25193" w:rsidRDefault="00D25193" w:rsidP="006647AE">
      <w:pPr>
        <w:autoSpaceDE w:val="0"/>
        <w:autoSpaceDN w:val="0"/>
        <w:adjustRightInd w:val="0"/>
        <w:spacing w:after="0" w:line="240" w:lineRule="auto"/>
        <w:ind w:firstLine="709"/>
        <w:jc w:val="both"/>
        <w:rPr>
          <w:rFonts w:ascii="Times New Roman" w:eastAsia="Times New Roman" w:hAnsi="Times New Roman" w:cs="Times New Roman"/>
          <w:b/>
          <w:bCs/>
          <w:sz w:val="28"/>
          <w:szCs w:val="28"/>
          <w:lang w:val="ru-RU" w:eastAsia="uk-UA"/>
        </w:rPr>
      </w:pP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b/>
          <w:bCs/>
          <w:sz w:val="28"/>
          <w:szCs w:val="28"/>
          <w:lang w:val="ru-RU" w:eastAsia="uk-UA"/>
        </w:rPr>
      </w:pPr>
      <w:r w:rsidRPr="007C1189">
        <w:rPr>
          <w:rFonts w:ascii="Times New Roman" w:eastAsia="Times New Roman" w:hAnsi="Times New Roman" w:cs="Times New Roman"/>
          <w:b/>
          <w:bCs/>
          <w:sz w:val="28"/>
          <w:szCs w:val="28"/>
          <w:lang w:val="ru-RU" w:eastAsia="uk-UA"/>
        </w:rPr>
        <w:lastRenderedPageBreak/>
        <w:t xml:space="preserve">Індикатори: </w:t>
      </w:r>
    </w:p>
    <w:p w:rsidR="006647AE" w:rsidRPr="007C1189" w:rsidRDefault="006647AE" w:rsidP="008F0262">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eastAsia="uk-UA"/>
        </w:rPr>
        <w:t xml:space="preserve">кількість проєктів програм інститутів громадянського суспільства для молоді; </w:t>
      </w:r>
    </w:p>
    <w:p w:rsidR="006647AE" w:rsidRPr="007C1189" w:rsidRDefault="006647AE" w:rsidP="008F0262">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кількість осіб, охоплених соціальними послугами та навчанням; </w:t>
      </w:r>
    </w:p>
    <w:p w:rsidR="006647AE" w:rsidRPr="007C1189" w:rsidRDefault="006647AE" w:rsidP="008F0262">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кількість дітей, охоплених послугами оздоровлення та відпочинку; </w:t>
      </w:r>
    </w:p>
    <w:p w:rsidR="006647AE" w:rsidRPr="007C1189" w:rsidRDefault="006647AE" w:rsidP="008F0262">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кількість осіб, охоплених соціальними послугами в комунальних установах громади; </w:t>
      </w:r>
    </w:p>
    <w:p w:rsidR="006647AE" w:rsidRPr="007C1189" w:rsidRDefault="006647AE" w:rsidP="008F0262">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кількість програм (проєктів, заходів), що розроблені інститутами громадського суспільства соціального спрямування; </w:t>
      </w:r>
    </w:p>
    <w:p w:rsidR="006647AE" w:rsidRPr="007C1189" w:rsidRDefault="006647AE" w:rsidP="008F0262">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кількість осіб з інвалідністю, які отримали інноваційні соціальні послуги та інтегрувалися в громаду і суспільство; </w:t>
      </w:r>
    </w:p>
    <w:p w:rsidR="006647AE" w:rsidRPr="007C1189" w:rsidRDefault="006647AE" w:rsidP="008F0262">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кількість систем соціальної профілактики правопорушень, комплексного забезпечення безпеки населення, території та об'єктів; </w:t>
      </w:r>
    </w:p>
    <w:p w:rsidR="006647AE" w:rsidRPr="007C1189" w:rsidRDefault="006647AE" w:rsidP="008F0262">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кількість адміністративних послуг, надання яких запроваджено в електронному вигляді; </w:t>
      </w:r>
    </w:p>
    <w:p w:rsidR="006647AE" w:rsidRPr="007C1189" w:rsidRDefault="006647AE" w:rsidP="008F0262">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рівень інформованості населення щодо діяльності ЦНАП.</w:t>
      </w:r>
    </w:p>
    <w:p w:rsidR="006647AE" w:rsidRPr="007C1189" w:rsidRDefault="006647AE" w:rsidP="006647AE">
      <w:pPr>
        <w:autoSpaceDE w:val="0"/>
        <w:autoSpaceDN w:val="0"/>
        <w:adjustRightInd w:val="0"/>
        <w:spacing w:after="0" w:line="240" w:lineRule="auto"/>
        <w:ind w:firstLine="708"/>
        <w:jc w:val="both"/>
        <w:rPr>
          <w:rFonts w:ascii="Times New Roman" w:eastAsia="Times New Roman" w:hAnsi="Times New Roman" w:cs="Times New Roman"/>
          <w:b/>
          <w:sz w:val="28"/>
          <w:szCs w:val="28"/>
          <w:lang w:val="ru-RU"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7"/>
        <w:gridCol w:w="5572"/>
      </w:tblGrid>
      <w:tr w:rsidR="005E4028" w:rsidRPr="007C1189" w:rsidTr="00ED66DE">
        <w:trPr>
          <w:trHeight w:val="698"/>
        </w:trPr>
        <w:tc>
          <w:tcPr>
            <w:tcW w:w="4220"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i/>
                <w:color w:val="000000"/>
                <w:sz w:val="24"/>
                <w:szCs w:val="24"/>
                <w:lang w:val="ru-RU" w:eastAsia="uk-UA"/>
              </w:rPr>
            </w:pPr>
            <w:r w:rsidRPr="007C1189">
              <w:rPr>
                <w:rFonts w:ascii="Times New Roman" w:eastAsia="Calibri" w:hAnsi="Times New Roman" w:cs="Times New Roman"/>
                <w:b/>
                <w:bCs/>
                <w:i/>
                <w:color w:val="000000"/>
                <w:sz w:val="24"/>
                <w:szCs w:val="24"/>
                <w:lang w:val="ru-RU" w:eastAsia="uk-UA"/>
              </w:rPr>
              <w:t>Завдання</w:t>
            </w:r>
          </w:p>
        </w:tc>
        <w:tc>
          <w:tcPr>
            <w:tcW w:w="5811"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b/>
                <w:bCs/>
                <w:i/>
                <w:iCs/>
                <w:color w:val="000000"/>
                <w:sz w:val="24"/>
                <w:szCs w:val="24"/>
                <w:lang w:val="ru-RU" w:eastAsia="uk-UA"/>
              </w:rPr>
            </w:pPr>
            <w:r w:rsidRPr="007C1189">
              <w:rPr>
                <w:rFonts w:ascii="Times New Roman" w:eastAsia="Calibri" w:hAnsi="Times New Roman" w:cs="Times New Roman"/>
                <w:b/>
                <w:bCs/>
                <w:i/>
                <w:iCs/>
                <w:color w:val="000000"/>
                <w:sz w:val="24"/>
                <w:szCs w:val="24"/>
                <w:lang w:val="ru-RU" w:eastAsia="uk-UA"/>
              </w:rPr>
              <w:t xml:space="preserve">Потенційно можливі сфери реалізації проектів </w:t>
            </w:r>
          </w:p>
        </w:tc>
      </w:tr>
      <w:tr w:rsidR="005E4028" w:rsidRPr="007C1189" w:rsidTr="00ED66DE">
        <w:trPr>
          <w:trHeight w:val="2562"/>
        </w:trPr>
        <w:tc>
          <w:tcPr>
            <w:tcW w:w="4220" w:type="dxa"/>
            <w:shd w:val="clear" w:color="auto" w:fill="auto"/>
          </w:tcPr>
          <w:p w:rsidR="006647AE" w:rsidRPr="007C1189" w:rsidRDefault="005E4028" w:rsidP="005E4028">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Pr>
                <w:rFonts w:ascii="Times New Roman" w:eastAsia="Calibri" w:hAnsi="Times New Roman" w:cs="Times New Roman"/>
                <w:color w:val="000000"/>
                <w:sz w:val="24"/>
                <w:szCs w:val="24"/>
                <w:lang w:val="ru-RU" w:eastAsia="uk-UA"/>
              </w:rPr>
              <w:t xml:space="preserve">1.3.1. </w:t>
            </w:r>
            <w:r w:rsidR="006647AE" w:rsidRPr="007C1189">
              <w:rPr>
                <w:rFonts w:ascii="Times New Roman" w:eastAsia="Calibri" w:hAnsi="Times New Roman" w:cs="Times New Roman"/>
                <w:color w:val="000000"/>
                <w:sz w:val="24"/>
                <w:szCs w:val="24"/>
                <w:lang w:val="ru-RU" w:eastAsia="uk-UA"/>
              </w:rPr>
              <w:t>Створення умов для самореалізації молоді</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p>
        </w:tc>
        <w:tc>
          <w:tcPr>
            <w:tcW w:w="5811" w:type="dxa"/>
            <w:shd w:val="clear" w:color="auto" w:fill="auto"/>
          </w:tcPr>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 xml:space="preserve">1.3.1.1. </w:t>
            </w:r>
            <w:r w:rsidRPr="007C1189">
              <w:rPr>
                <w:rFonts w:ascii="Times New Roman" w:eastAsia="Calibri" w:hAnsi="Times New Roman" w:cs="Times New Roman"/>
                <w:color w:val="000000"/>
                <w:sz w:val="24"/>
                <w:szCs w:val="24"/>
                <w:lang w:eastAsia="ru-RU"/>
              </w:rPr>
              <w:t xml:space="preserve">Підтримка діяльності Молодіжної ради. </w:t>
            </w:r>
          </w:p>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 xml:space="preserve">1.3.1.2.Стимулювання розвитку учнівського </w:t>
            </w:r>
            <w:r w:rsidRPr="007C1189">
              <w:rPr>
                <w:rFonts w:ascii="Times New Roman" w:eastAsia="Calibri" w:hAnsi="Times New Roman" w:cs="Times New Roman"/>
                <w:color w:val="000000"/>
                <w:sz w:val="24"/>
                <w:szCs w:val="24"/>
                <w:lang w:eastAsia="ru-RU"/>
              </w:rPr>
              <w:br/>
              <w:t>та студентського самоврядування.</w:t>
            </w:r>
          </w:p>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1.3.1.3.Упровадження заходів з розвитку лідерських та комунікативних навичок молоді.</w:t>
            </w:r>
          </w:p>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1.3.1.4.Забезпечення участі молоді у грантових проектах.</w:t>
            </w:r>
          </w:p>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1.3.1.5.Створення мережі молодіжних центрів, клубів, за місцем проживання.</w:t>
            </w:r>
          </w:p>
        </w:tc>
      </w:tr>
      <w:tr w:rsidR="005E4028" w:rsidRPr="007C1189" w:rsidTr="0009086B">
        <w:trPr>
          <w:trHeight w:val="2545"/>
        </w:trPr>
        <w:tc>
          <w:tcPr>
            <w:tcW w:w="4220"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val="ru-RU" w:eastAsia="uk-UA"/>
              </w:rPr>
              <w:t>1.3.2</w:t>
            </w:r>
            <w:r w:rsidRPr="007C1189">
              <w:rPr>
                <w:rFonts w:ascii="Times New Roman" w:eastAsia="Calibri" w:hAnsi="Times New Roman" w:cs="Times New Roman"/>
                <w:color w:val="000000"/>
                <w:sz w:val="24"/>
                <w:szCs w:val="24"/>
                <w:lang w:eastAsia="uk-UA"/>
              </w:rPr>
              <w:t>.</w:t>
            </w:r>
            <w:r w:rsidR="00F07E7C">
              <w:rPr>
                <w:rFonts w:ascii="Times New Roman" w:eastAsia="Calibri" w:hAnsi="Times New Roman" w:cs="Times New Roman"/>
                <w:color w:val="000000"/>
                <w:sz w:val="24"/>
                <w:szCs w:val="24"/>
                <w:lang w:eastAsia="uk-UA"/>
              </w:rPr>
              <w:t xml:space="preserve"> </w:t>
            </w:r>
            <w:r w:rsidRPr="007C1189">
              <w:rPr>
                <w:rFonts w:ascii="Times New Roman" w:eastAsia="Calibri" w:hAnsi="Times New Roman" w:cs="Times New Roman"/>
                <w:color w:val="000000"/>
                <w:sz w:val="24"/>
                <w:szCs w:val="24"/>
                <w:lang w:val="ru-RU" w:eastAsia="uk-UA"/>
              </w:rPr>
              <w:t>Підтримка розвитку систем питного водопостачання та водовідведення</w:t>
            </w:r>
          </w:p>
        </w:tc>
        <w:tc>
          <w:tcPr>
            <w:tcW w:w="5811" w:type="dxa"/>
            <w:shd w:val="clear" w:color="auto" w:fill="auto"/>
          </w:tcPr>
          <w:p w:rsidR="006647AE" w:rsidRPr="007C1189" w:rsidRDefault="006647AE" w:rsidP="00ED66DE">
            <w:pPr>
              <w:tabs>
                <w:tab w:val="left" w:pos="691"/>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1.3.2.1.</w:t>
            </w:r>
            <w:r w:rsidRPr="007C1189">
              <w:rPr>
                <w:rFonts w:ascii="Times New Roman" w:eastAsia="Calibri" w:hAnsi="Times New Roman" w:cs="Times New Roman"/>
                <w:color w:val="000000"/>
                <w:sz w:val="24"/>
                <w:szCs w:val="24"/>
                <w:lang w:eastAsia="ru-RU"/>
              </w:rPr>
              <w:t>Забезпечення населення громади сучасними якісними послугами водопостачання.</w:t>
            </w:r>
          </w:p>
          <w:p w:rsidR="006647AE" w:rsidRPr="007C1189" w:rsidRDefault="006647AE" w:rsidP="00ED66DE">
            <w:pPr>
              <w:tabs>
                <w:tab w:val="left" w:pos="691"/>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1.3.2.2.Реконструкція та модернізація очисних споруд.</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eastAsia="uk-UA"/>
              </w:rPr>
              <w:t>1.3.2.3.</w:t>
            </w:r>
            <w:r w:rsidR="00BC3396">
              <w:rPr>
                <w:rFonts w:ascii="Times New Roman" w:eastAsia="Calibri" w:hAnsi="Times New Roman" w:cs="Times New Roman"/>
                <w:color w:val="000000"/>
                <w:sz w:val="24"/>
                <w:szCs w:val="24"/>
                <w:lang w:val="ru-RU" w:eastAsia="uk-UA"/>
              </w:rPr>
              <w:t xml:space="preserve">Реконструкція та модернізація </w:t>
            </w:r>
            <w:r w:rsidR="002B4D0A">
              <w:rPr>
                <w:rFonts w:ascii="Times New Roman" w:eastAsia="Calibri" w:hAnsi="Times New Roman" w:cs="Times New Roman"/>
                <w:color w:val="000000"/>
                <w:sz w:val="24"/>
                <w:szCs w:val="24"/>
                <w:lang w:val="ru-RU" w:eastAsia="uk-UA"/>
              </w:rPr>
              <w:t xml:space="preserve">водопровідних </w:t>
            </w:r>
            <w:r w:rsidRPr="007C1189">
              <w:rPr>
                <w:rFonts w:ascii="Times New Roman" w:eastAsia="Calibri" w:hAnsi="Times New Roman" w:cs="Times New Roman"/>
                <w:color w:val="000000"/>
                <w:sz w:val="24"/>
                <w:szCs w:val="24"/>
                <w:lang w:val="ru-RU" w:eastAsia="uk-UA"/>
              </w:rPr>
              <w:t>та каналізаційних насосних станцій шляхом заміни існуючого обладнання на сучасні енергоефективні аналоги.</w:t>
            </w:r>
          </w:p>
        </w:tc>
      </w:tr>
      <w:tr w:rsidR="005E4028" w:rsidRPr="007C1189" w:rsidTr="00ED66DE">
        <w:tc>
          <w:tcPr>
            <w:tcW w:w="4220" w:type="dxa"/>
            <w:shd w:val="clear" w:color="auto" w:fill="auto"/>
          </w:tcPr>
          <w:p w:rsidR="006647AE" w:rsidRPr="007C1189" w:rsidRDefault="005E4028"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Pr>
                <w:rFonts w:ascii="Times New Roman" w:eastAsia="Calibri" w:hAnsi="Times New Roman" w:cs="Times New Roman"/>
                <w:color w:val="000000"/>
                <w:sz w:val="24"/>
                <w:szCs w:val="24"/>
                <w:lang w:val="ru-RU" w:eastAsia="uk-UA"/>
              </w:rPr>
              <w:t>1.3.3.</w:t>
            </w:r>
            <w:r w:rsidR="00F07E7C">
              <w:rPr>
                <w:rFonts w:ascii="Times New Roman" w:eastAsia="Calibri" w:hAnsi="Times New Roman" w:cs="Times New Roman"/>
                <w:color w:val="000000"/>
                <w:sz w:val="24"/>
                <w:szCs w:val="24"/>
                <w:lang w:val="ru-RU" w:eastAsia="uk-UA"/>
              </w:rPr>
              <w:t xml:space="preserve"> </w:t>
            </w:r>
            <w:r>
              <w:rPr>
                <w:rFonts w:ascii="Times New Roman" w:eastAsia="Calibri" w:hAnsi="Times New Roman" w:cs="Times New Roman"/>
                <w:color w:val="000000"/>
                <w:sz w:val="24"/>
                <w:szCs w:val="24"/>
                <w:lang w:val="ru-RU" w:eastAsia="uk-UA"/>
              </w:rPr>
              <w:t xml:space="preserve">Підвищення енергоефективності об'єктів </w:t>
            </w:r>
            <w:r w:rsidR="006647AE" w:rsidRPr="007C1189">
              <w:rPr>
                <w:rFonts w:ascii="Times New Roman" w:eastAsia="Calibri" w:hAnsi="Times New Roman" w:cs="Times New Roman"/>
                <w:color w:val="000000"/>
                <w:sz w:val="24"/>
                <w:szCs w:val="24"/>
                <w:lang w:val="ru-RU" w:eastAsia="uk-UA"/>
              </w:rPr>
              <w:t>житлово-комунального господарства та закладів соціальної сфери</w:t>
            </w:r>
          </w:p>
        </w:tc>
        <w:tc>
          <w:tcPr>
            <w:tcW w:w="5811" w:type="dxa"/>
            <w:shd w:val="clear" w:color="auto" w:fill="auto"/>
          </w:tcPr>
          <w:p w:rsidR="006647AE" w:rsidRPr="007C1189" w:rsidRDefault="006647AE" w:rsidP="00ED66DE">
            <w:pPr>
              <w:tabs>
                <w:tab w:val="num" w:pos="61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1.3.3.1.</w:t>
            </w:r>
            <w:r w:rsidRPr="007C1189">
              <w:rPr>
                <w:rFonts w:ascii="Times New Roman" w:eastAsia="Calibri" w:hAnsi="Times New Roman" w:cs="Times New Roman"/>
                <w:color w:val="000000"/>
                <w:sz w:val="24"/>
                <w:szCs w:val="24"/>
                <w:lang w:eastAsia="ru-RU"/>
              </w:rPr>
              <w:t>Впровадження енергозберігаючих технологій на об’єктах комунальної власності (зменшення тепловтрат, упровадження когенераційних технологій, використання електричного теплоакумуляційного обігріву, теплових насосів тощо).</w:t>
            </w:r>
          </w:p>
          <w:p w:rsidR="006647AE" w:rsidRPr="007C1189" w:rsidRDefault="006647AE" w:rsidP="00ED66DE">
            <w:pPr>
              <w:tabs>
                <w:tab w:val="num" w:pos="61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1.3.3.2.Впровадження енергозбережних технологій та поліпшення стану житлового фонду (зменшення тепловтрат, теплоізоляція зовнішніх стін житлових будинків, ремонт покрівель тощо).</w:t>
            </w:r>
          </w:p>
          <w:p w:rsidR="006647AE" w:rsidRPr="007C1189" w:rsidRDefault="006647AE" w:rsidP="00ED66DE">
            <w:pPr>
              <w:tabs>
                <w:tab w:val="num" w:pos="584"/>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1.3.3.3.Розробка системи стимулів для зменшення обсягів споживання енергоресурсів.</w:t>
            </w:r>
          </w:p>
        </w:tc>
      </w:tr>
    </w:tbl>
    <w:p w:rsidR="006647AE" w:rsidRPr="007C1189" w:rsidRDefault="006647AE" w:rsidP="006647AE">
      <w:pPr>
        <w:spacing w:after="0" w:line="240" w:lineRule="auto"/>
        <w:ind w:firstLine="709"/>
        <w:jc w:val="both"/>
        <w:rPr>
          <w:rFonts w:ascii="Times New Roman" w:eastAsia="Times New Roman" w:hAnsi="Times New Roman" w:cs="Times New Roman"/>
          <w:vanish/>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2"/>
        <w:gridCol w:w="5527"/>
      </w:tblGrid>
      <w:tr w:rsidR="006647AE" w:rsidRPr="007C1189" w:rsidTr="009D508A">
        <w:trPr>
          <w:trHeight w:val="4748"/>
        </w:trPr>
        <w:tc>
          <w:tcPr>
            <w:tcW w:w="4102" w:type="dxa"/>
            <w:shd w:val="clear" w:color="auto" w:fill="auto"/>
          </w:tcPr>
          <w:p w:rsidR="006647AE" w:rsidRPr="007C1189" w:rsidRDefault="006647AE" w:rsidP="00ED66DE">
            <w:pPr>
              <w:spacing w:after="0" w:line="240" w:lineRule="auto"/>
              <w:jc w:val="both"/>
              <w:rPr>
                <w:rFonts w:ascii="Times New Roman" w:eastAsia="Times New Roman" w:hAnsi="Times New Roman" w:cs="Times New Roman"/>
                <w:sz w:val="24"/>
                <w:szCs w:val="24"/>
                <w:lang w:eastAsia="uk-UA"/>
              </w:rPr>
            </w:pPr>
            <w:r w:rsidRPr="007C1189">
              <w:rPr>
                <w:rFonts w:ascii="Times New Roman" w:eastAsia="Times New Roman" w:hAnsi="Times New Roman" w:cs="Times New Roman"/>
                <w:sz w:val="24"/>
                <w:szCs w:val="24"/>
                <w:lang w:eastAsia="uk-UA"/>
              </w:rPr>
              <w:lastRenderedPageBreak/>
              <w:t xml:space="preserve">1.3.4 </w:t>
            </w:r>
            <w:r w:rsidR="00F07E7C">
              <w:rPr>
                <w:rFonts w:ascii="Times New Roman" w:eastAsia="Times New Roman" w:hAnsi="Times New Roman" w:cs="Times New Roman"/>
                <w:sz w:val="24"/>
                <w:szCs w:val="24"/>
                <w:lang w:eastAsia="uk-UA"/>
              </w:rPr>
              <w:t xml:space="preserve"> </w:t>
            </w:r>
            <w:r w:rsidRPr="007C1189">
              <w:rPr>
                <w:rFonts w:ascii="Times New Roman" w:eastAsia="Times New Roman" w:hAnsi="Times New Roman" w:cs="Times New Roman"/>
                <w:sz w:val="24"/>
                <w:szCs w:val="24"/>
                <w:lang w:eastAsia="uk-UA"/>
              </w:rPr>
              <w:t>Удосконалення системи надання публічних послуг та сервісів</w:t>
            </w:r>
          </w:p>
        </w:tc>
        <w:tc>
          <w:tcPr>
            <w:tcW w:w="5527" w:type="dxa"/>
            <w:shd w:val="clear" w:color="auto" w:fill="auto"/>
          </w:tcPr>
          <w:p w:rsidR="006647AE" w:rsidRPr="007C1189" w:rsidRDefault="006647AE" w:rsidP="00ED66DE">
            <w:pPr>
              <w:shd w:val="clear" w:color="auto" w:fill="FFFFFF"/>
              <w:autoSpaceDN w:val="0"/>
              <w:spacing w:after="0" w:line="240" w:lineRule="auto"/>
              <w:ind w:right="47"/>
              <w:jc w:val="both"/>
              <w:rPr>
                <w:rFonts w:ascii="Times New Roman" w:eastAsia="Times New Roman" w:hAnsi="Times New Roman" w:cs="Times New Roman"/>
                <w:color w:val="000000"/>
                <w:sz w:val="24"/>
                <w:szCs w:val="24"/>
                <w:lang w:eastAsia="ru-RU"/>
              </w:rPr>
            </w:pPr>
            <w:r w:rsidRPr="007C1189">
              <w:rPr>
                <w:rFonts w:ascii="Times New Roman" w:eastAsia="Times New Roman" w:hAnsi="Times New Roman" w:cs="Times New Roman"/>
                <w:color w:val="000000"/>
                <w:sz w:val="24"/>
                <w:szCs w:val="24"/>
                <w:lang w:eastAsia="ru-RU"/>
              </w:rPr>
              <w:t>1.3.4.1.Розбудова ефективної системи надання адміністративних послуг громадянам.</w:t>
            </w:r>
          </w:p>
          <w:p w:rsidR="006647AE" w:rsidRPr="007C1189" w:rsidRDefault="006647AE" w:rsidP="00ED66DE">
            <w:pPr>
              <w:shd w:val="clear" w:color="auto" w:fill="FFFFFF"/>
              <w:autoSpaceDN w:val="0"/>
              <w:spacing w:after="0" w:line="240" w:lineRule="auto"/>
              <w:ind w:right="47"/>
              <w:jc w:val="both"/>
              <w:rPr>
                <w:rFonts w:ascii="Times New Roman" w:eastAsia="Times New Roman" w:hAnsi="Times New Roman" w:cs="Times New Roman"/>
                <w:color w:val="000000"/>
                <w:sz w:val="24"/>
                <w:szCs w:val="24"/>
                <w:lang w:eastAsia="ru-RU"/>
              </w:rPr>
            </w:pPr>
            <w:r w:rsidRPr="007C1189">
              <w:rPr>
                <w:rFonts w:ascii="Times New Roman" w:eastAsia="Times New Roman" w:hAnsi="Times New Roman" w:cs="Times New Roman"/>
                <w:color w:val="000000"/>
                <w:sz w:val="24"/>
                <w:szCs w:val="24"/>
                <w:lang w:eastAsia="ru-RU"/>
              </w:rPr>
              <w:t>1.3.4.2.Можливість отримання суб’єктами звернення відразу кількох адміністративних послуг в одному приміщенні за принципом «єдиного вікна» у чітко встановлені строки.</w:t>
            </w:r>
          </w:p>
          <w:p w:rsidR="006647AE" w:rsidRPr="007C1189" w:rsidRDefault="006647AE" w:rsidP="00ED66DE">
            <w:pPr>
              <w:shd w:val="clear" w:color="auto" w:fill="FFFFFF"/>
              <w:autoSpaceDN w:val="0"/>
              <w:spacing w:after="0" w:line="240" w:lineRule="auto"/>
              <w:ind w:right="47"/>
              <w:jc w:val="both"/>
              <w:rPr>
                <w:rFonts w:ascii="Times New Roman" w:eastAsia="Times New Roman" w:hAnsi="Times New Roman" w:cs="Times New Roman"/>
                <w:color w:val="000000"/>
                <w:sz w:val="24"/>
                <w:szCs w:val="24"/>
                <w:lang w:eastAsia="ru-RU"/>
              </w:rPr>
            </w:pPr>
            <w:r w:rsidRPr="007C1189">
              <w:rPr>
                <w:rFonts w:ascii="Times New Roman" w:eastAsia="Times New Roman" w:hAnsi="Times New Roman" w:cs="Times New Roman"/>
                <w:color w:val="000000"/>
                <w:sz w:val="24"/>
                <w:szCs w:val="24"/>
                <w:lang w:eastAsia="ru-RU"/>
              </w:rPr>
              <w:t>1.3.4.3.Організація ефективної діяльності центру надання адміністративних послуг виконавчого комітету Переяславської міської ради як інтегрованого офісу, спрямованої на повне виконання звернень громадян у найбільш затребуваних послугах органів місцевого самоврядування.</w:t>
            </w:r>
          </w:p>
          <w:p w:rsidR="006647AE" w:rsidRPr="007C1189" w:rsidRDefault="006647AE" w:rsidP="00ED66DE">
            <w:pPr>
              <w:shd w:val="clear" w:color="auto" w:fill="FFFFFF"/>
              <w:autoSpaceDN w:val="0"/>
              <w:spacing w:after="0" w:line="240" w:lineRule="auto"/>
              <w:ind w:right="47"/>
              <w:jc w:val="both"/>
              <w:rPr>
                <w:rFonts w:ascii="Times New Roman" w:eastAsia="Times New Roman" w:hAnsi="Times New Roman" w:cs="Times New Roman"/>
                <w:color w:val="000000"/>
                <w:sz w:val="24"/>
                <w:szCs w:val="24"/>
                <w:lang w:eastAsia="ru-RU"/>
              </w:rPr>
            </w:pPr>
            <w:r w:rsidRPr="007C1189">
              <w:rPr>
                <w:rFonts w:ascii="Times New Roman" w:eastAsia="Times New Roman" w:hAnsi="Times New Roman" w:cs="Times New Roman"/>
                <w:color w:val="000000"/>
                <w:sz w:val="24"/>
                <w:szCs w:val="24"/>
                <w:lang w:eastAsia="ru-RU"/>
              </w:rPr>
              <w:t>1.3.4.4.Впровадження та повний перехід на інформаційну систему - електронний документообіг ЦНАП.</w:t>
            </w:r>
          </w:p>
          <w:p w:rsidR="006647AE" w:rsidRPr="007C1189" w:rsidRDefault="006647AE" w:rsidP="00ED66DE">
            <w:pPr>
              <w:shd w:val="clear" w:color="auto" w:fill="FFFFFF"/>
              <w:spacing w:after="0" w:line="240" w:lineRule="auto"/>
              <w:ind w:right="47"/>
              <w:jc w:val="both"/>
              <w:rPr>
                <w:rFonts w:ascii="Times New Roman" w:eastAsia="Times New Roman" w:hAnsi="Times New Roman" w:cs="Times New Roman"/>
                <w:color w:val="000000"/>
                <w:sz w:val="24"/>
                <w:szCs w:val="24"/>
                <w:lang w:eastAsia="ru-RU"/>
              </w:rPr>
            </w:pPr>
            <w:r w:rsidRPr="007C1189">
              <w:rPr>
                <w:rFonts w:ascii="Times New Roman" w:eastAsia="Times New Roman" w:hAnsi="Times New Roman" w:cs="Times New Roman"/>
                <w:color w:val="000000"/>
                <w:sz w:val="24"/>
                <w:szCs w:val="24"/>
                <w:lang w:eastAsia="ru-RU"/>
              </w:rPr>
              <w:t>1.3.4.5.Організація простору приміщення ЦНАП відповідно до нових сучасних вимог.</w:t>
            </w:r>
          </w:p>
          <w:p w:rsidR="006647AE" w:rsidRPr="007C1189" w:rsidRDefault="006647AE" w:rsidP="00ED66DE">
            <w:pPr>
              <w:shd w:val="clear" w:color="auto" w:fill="FFFFFF"/>
              <w:spacing w:after="0" w:line="240" w:lineRule="auto"/>
              <w:ind w:right="47"/>
              <w:jc w:val="both"/>
              <w:rPr>
                <w:rFonts w:ascii="Times New Roman" w:eastAsia="Times New Roman" w:hAnsi="Times New Roman" w:cs="Times New Roman"/>
                <w:sz w:val="24"/>
                <w:szCs w:val="24"/>
                <w:lang w:eastAsia="uk-UA"/>
              </w:rPr>
            </w:pPr>
            <w:r w:rsidRPr="007C1189">
              <w:rPr>
                <w:rFonts w:ascii="Times New Roman" w:eastAsia="Times New Roman" w:hAnsi="Times New Roman" w:cs="Times New Roman"/>
                <w:color w:val="000000"/>
                <w:sz w:val="24"/>
                <w:szCs w:val="24"/>
                <w:lang w:eastAsia="ru-RU"/>
              </w:rPr>
              <w:t>1.3.4.6.Впровадження в центрі надання адміністративних послуг моделі Дія Центр -це one-stop shop із комплексом усіх необхідних послуг для громадян.</w:t>
            </w:r>
          </w:p>
        </w:tc>
      </w:tr>
      <w:tr w:rsidR="006647AE" w:rsidRPr="007C1189" w:rsidTr="009D508A">
        <w:trPr>
          <w:trHeight w:val="3679"/>
        </w:trPr>
        <w:tc>
          <w:tcPr>
            <w:tcW w:w="4102" w:type="dxa"/>
            <w:shd w:val="clear" w:color="auto" w:fill="auto"/>
          </w:tcPr>
          <w:p w:rsidR="006647AE" w:rsidRPr="007C1189" w:rsidRDefault="006647AE" w:rsidP="00ED66DE">
            <w:pPr>
              <w:spacing w:after="0" w:line="240" w:lineRule="auto"/>
              <w:jc w:val="both"/>
              <w:rPr>
                <w:rFonts w:ascii="Times New Roman" w:eastAsia="Times New Roman" w:hAnsi="Times New Roman" w:cs="Times New Roman"/>
                <w:sz w:val="24"/>
                <w:szCs w:val="24"/>
                <w:lang w:eastAsia="uk-UA"/>
              </w:rPr>
            </w:pPr>
            <w:r w:rsidRPr="007C1189">
              <w:rPr>
                <w:rFonts w:ascii="Times New Roman" w:eastAsia="Times New Roman" w:hAnsi="Times New Roman" w:cs="Times New Roman"/>
                <w:sz w:val="24"/>
                <w:szCs w:val="24"/>
                <w:lang w:eastAsia="uk-UA"/>
              </w:rPr>
              <w:t>1.3.5. Забезпечення правопорядку та публічної безпеки</w:t>
            </w:r>
          </w:p>
        </w:tc>
        <w:tc>
          <w:tcPr>
            <w:tcW w:w="5527"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Times New Roman" w:hAnsi="Times New Roman" w:cs="Times New Roman"/>
                <w:color w:val="000000"/>
                <w:sz w:val="24"/>
                <w:szCs w:val="24"/>
                <w:lang w:eastAsia="uk-UA"/>
              </w:rPr>
            </w:pPr>
            <w:r w:rsidRPr="007C1189">
              <w:rPr>
                <w:rFonts w:ascii="Times New Roman" w:eastAsia="Times New Roman" w:hAnsi="Times New Roman" w:cs="Times New Roman"/>
                <w:color w:val="000000"/>
                <w:sz w:val="24"/>
                <w:szCs w:val="24"/>
                <w:lang w:val="ru-RU" w:eastAsia="uk-UA"/>
              </w:rPr>
              <w:t>1.3.5.1.</w:t>
            </w:r>
            <w:r w:rsidRPr="007C1189">
              <w:rPr>
                <w:rFonts w:ascii="Times New Roman" w:eastAsia="Times New Roman" w:hAnsi="Times New Roman" w:cs="Times New Roman"/>
                <w:color w:val="000000"/>
                <w:sz w:val="24"/>
                <w:szCs w:val="24"/>
                <w:lang w:eastAsia="uk-UA"/>
              </w:rPr>
              <w:t xml:space="preserve"> </w:t>
            </w:r>
            <w:r w:rsidRPr="007C1189">
              <w:rPr>
                <w:rFonts w:ascii="Times New Roman" w:eastAsia="Times New Roman" w:hAnsi="Times New Roman" w:cs="Times New Roman"/>
                <w:color w:val="000000"/>
                <w:sz w:val="24"/>
                <w:szCs w:val="24"/>
                <w:lang w:val="ru-RU" w:eastAsia="uk-UA"/>
              </w:rPr>
              <w:t>Підвищення рівня забезпечення особистої і громадської безпеки жителів і гостей громади</w:t>
            </w:r>
            <w:r w:rsidRPr="007C1189">
              <w:rPr>
                <w:rFonts w:ascii="Times New Roman" w:eastAsia="Times New Roman" w:hAnsi="Times New Roman" w:cs="Times New Roman"/>
                <w:color w:val="000000"/>
                <w:sz w:val="24"/>
                <w:szCs w:val="24"/>
                <w:lang w:eastAsia="uk-UA"/>
              </w:rPr>
              <w:t>.</w:t>
            </w:r>
          </w:p>
          <w:p w:rsidR="006647AE" w:rsidRPr="007C1189" w:rsidRDefault="006647AE" w:rsidP="00ED66DE">
            <w:pPr>
              <w:autoSpaceDE w:val="0"/>
              <w:autoSpaceDN w:val="0"/>
              <w:adjustRightInd w:val="0"/>
              <w:spacing w:after="0" w:line="240" w:lineRule="auto"/>
              <w:jc w:val="both"/>
              <w:rPr>
                <w:rFonts w:ascii="Times New Roman" w:eastAsia="Times New Roman" w:hAnsi="Times New Roman" w:cs="Times New Roman"/>
                <w:color w:val="000000"/>
                <w:sz w:val="24"/>
                <w:szCs w:val="24"/>
                <w:lang w:eastAsia="uk-UA"/>
              </w:rPr>
            </w:pPr>
            <w:r w:rsidRPr="007C1189">
              <w:rPr>
                <w:rFonts w:ascii="Times New Roman" w:eastAsia="Times New Roman" w:hAnsi="Times New Roman" w:cs="Times New Roman"/>
                <w:color w:val="000000"/>
                <w:sz w:val="24"/>
                <w:szCs w:val="24"/>
                <w:lang w:val="ru-RU" w:eastAsia="uk-UA"/>
              </w:rPr>
              <w:t>1.</w:t>
            </w:r>
            <w:r w:rsidRPr="007C1189">
              <w:rPr>
                <w:rFonts w:ascii="Times New Roman" w:eastAsia="Times New Roman" w:hAnsi="Times New Roman" w:cs="Times New Roman"/>
                <w:color w:val="000000"/>
                <w:sz w:val="24"/>
                <w:szCs w:val="24"/>
                <w:lang w:eastAsia="uk-UA"/>
              </w:rPr>
              <w:t>3</w:t>
            </w:r>
            <w:r w:rsidRPr="007C1189">
              <w:rPr>
                <w:rFonts w:ascii="Times New Roman" w:eastAsia="Times New Roman" w:hAnsi="Times New Roman" w:cs="Times New Roman"/>
                <w:color w:val="000000"/>
                <w:sz w:val="24"/>
                <w:szCs w:val="24"/>
                <w:lang w:val="ru-RU" w:eastAsia="uk-UA"/>
              </w:rPr>
              <w:t>.5.</w:t>
            </w:r>
            <w:r w:rsidRPr="007C1189">
              <w:rPr>
                <w:rFonts w:ascii="Times New Roman" w:eastAsia="Times New Roman" w:hAnsi="Times New Roman" w:cs="Times New Roman"/>
                <w:color w:val="000000"/>
                <w:sz w:val="24"/>
                <w:szCs w:val="24"/>
                <w:lang w:eastAsia="uk-UA"/>
              </w:rPr>
              <w:t>2.</w:t>
            </w:r>
            <w:r w:rsidRPr="007C1189">
              <w:rPr>
                <w:rFonts w:ascii="Times New Roman" w:eastAsia="Times New Roman" w:hAnsi="Times New Roman" w:cs="Times New Roman"/>
                <w:color w:val="000000"/>
                <w:sz w:val="24"/>
                <w:szCs w:val="24"/>
                <w:lang w:val="ru-RU" w:eastAsia="uk-UA"/>
              </w:rPr>
              <w:t xml:space="preserve"> Швидке і своєчасне надання допомоги постраждалим від надзвичайних ситуацій або протиправних дій, забезпечення заходів безпеки в місцях масового скупчення людей</w:t>
            </w:r>
            <w:r w:rsidRPr="007C1189">
              <w:rPr>
                <w:rFonts w:ascii="Times New Roman" w:eastAsia="Times New Roman" w:hAnsi="Times New Roman" w:cs="Times New Roman"/>
                <w:color w:val="000000"/>
                <w:sz w:val="24"/>
                <w:szCs w:val="24"/>
                <w:lang w:eastAsia="uk-UA"/>
              </w:rPr>
              <w:t>.</w:t>
            </w:r>
          </w:p>
          <w:p w:rsidR="006647AE" w:rsidRPr="007C1189" w:rsidRDefault="006647AE" w:rsidP="00ED66DE">
            <w:pPr>
              <w:autoSpaceDE w:val="0"/>
              <w:autoSpaceDN w:val="0"/>
              <w:adjustRightInd w:val="0"/>
              <w:spacing w:after="0" w:line="240" w:lineRule="auto"/>
              <w:jc w:val="both"/>
              <w:rPr>
                <w:rFonts w:ascii="Times New Roman" w:eastAsia="Times New Roman" w:hAnsi="Times New Roman" w:cs="Times New Roman"/>
                <w:color w:val="000000"/>
                <w:sz w:val="24"/>
                <w:szCs w:val="24"/>
                <w:lang w:eastAsia="uk-UA"/>
              </w:rPr>
            </w:pPr>
            <w:r w:rsidRPr="007C1189">
              <w:rPr>
                <w:rFonts w:ascii="Times New Roman" w:eastAsia="Times New Roman" w:hAnsi="Times New Roman" w:cs="Times New Roman"/>
                <w:color w:val="000000"/>
                <w:sz w:val="24"/>
                <w:szCs w:val="24"/>
                <w:lang w:val="ru-RU" w:eastAsia="uk-UA"/>
              </w:rPr>
              <w:t>1.</w:t>
            </w:r>
            <w:r w:rsidRPr="007C1189">
              <w:rPr>
                <w:rFonts w:ascii="Times New Roman" w:eastAsia="Times New Roman" w:hAnsi="Times New Roman" w:cs="Times New Roman"/>
                <w:color w:val="000000"/>
                <w:sz w:val="24"/>
                <w:szCs w:val="24"/>
                <w:lang w:eastAsia="uk-UA"/>
              </w:rPr>
              <w:t>3</w:t>
            </w:r>
            <w:r w:rsidRPr="007C1189">
              <w:rPr>
                <w:rFonts w:ascii="Times New Roman" w:eastAsia="Times New Roman" w:hAnsi="Times New Roman" w:cs="Times New Roman"/>
                <w:color w:val="000000"/>
                <w:sz w:val="24"/>
                <w:szCs w:val="24"/>
                <w:lang w:val="ru-RU" w:eastAsia="uk-UA"/>
              </w:rPr>
              <w:t>.5.</w:t>
            </w:r>
            <w:r w:rsidRPr="007C1189">
              <w:rPr>
                <w:rFonts w:ascii="Times New Roman" w:eastAsia="Times New Roman" w:hAnsi="Times New Roman" w:cs="Times New Roman"/>
                <w:color w:val="000000"/>
                <w:sz w:val="24"/>
                <w:szCs w:val="24"/>
                <w:lang w:eastAsia="uk-UA"/>
              </w:rPr>
              <w:t>3.</w:t>
            </w:r>
            <w:r w:rsidRPr="007C1189">
              <w:rPr>
                <w:rFonts w:ascii="Times New Roman" w:eastAsia="Times New Roman" w:hAnsi="Times New Roman" w:cs="Times New Roman"/>
                <w:color w:val="000000"/>
                <w:sz w:val="24"/>
                <w:szCs w:val="24"/>
                <w:lang w:val="ru-RU" w:eastAsia="uk-UA"/>
              </w:rPr>
              <w:t xml:space="preserve"> Зменшення загрози проведення терористичних актів та інших кримінальних дій в безпосередній близькості з важливими об’єктами інфраструктури, місцями масового перебування людей тощо</w:t>
            </w:r>
            <w:r w:rsidRPr="007C1189">
              <w:rPr>
                <w:rFonts w:ascii="Times New Roman" w:eastAsia="Times New Roman" w:hAnsi="Times New Roman" w:cs="Times New Roman"/>
                <w:color w:val="000000"/>
                <w:sz w:val="24"/>
                <w:szCs w:val="24"/>
                <w:lang w:eastAsia="uk-UA"/>
              </w:rPr>
              <w:t>.</w:t>
            </w:r>
          </w:p>
          <w:p w:rsidR="006647AE" w:rsidRPr="00AB1A60" w:rsidRDefault="006647AE" w:rsidP="00ED66DE">
            <w:pPr>
              <w:autoSpaceDE w:val="0"/>
              <w:autoSpaceDN w:val="0"/>
              <w:adjustRightInd w:val="0"/>
              <w:spacing w:after="0" w:line="240" w:lineRule="auto"/>
              <w:jc w:val="both"/>
              <w:rPr>
                <w:rFonts w:ascii="Times New Roman" w:eastAsia="Times New Roman" w:hAnsi="Times New Roman" w:cs="Times New Roman"/>
                <w:color w:val="000000"/>
                <w:sz w:val="24"/>
                <w:szCs w:val="24"/>
                <w:lang w:eastAsia="uk-UA"/>
              </w:rPr>
            </w:pPr>
            <w:r w:rsidRPr="00AB1A60">
              <w:rPr>
                <w:rFonts w:ascii="Times New Roman" w:eastAsia="Times New Roman" w:hAnsi="Times New Roman" w:cs="Times New Roman"/>
                <w:color w:val="000000"/>
                <w:sz w:val="24"/>
                <w:szCs w:val="24"/>
                <w:lang w:eastAsia="uk-UA"/>
              </w:rPr>
              <w:t>1.3.5.</w:t>
            </w:r>
            <w:r w:rsidRPr="007C1189">
              <w:rPr>
                <w:rFonts w:ascii="Times New Roman" w:eastAsia="Times New Roman" w:hAnsi="Times New Roman" w:cs="Times New Roman"/>
                <w:color w:val="000000"/>
                <w:sz w:val="24"/>
                <w:szCs w:val="24"/>
                <w:lang w:eastAsia="uk-UA"/>
              </w:rPr>
              <w:t>4.</w:t>
            </w:r>
            <w:r w:rsidRPr="00AB1A60">
              <w:rPr>
                <w:rFonts w:ascii="Times New Roman" w:eastAsia="Times New Roman" w:hAnsi="Times New Roman" w:cs="Times New Roman"/>
                <w:color w:val="000000"/>
                <w:sz w:val="24"/>
                <w:szCs w:val="24"/>
                <w:lang w:eastAsia="uk-UA"/>
              </w:rPr>
              <w:t xml:space="preserve"> Організація ефективної взаємодії сил і засобів ключових і екстрених служб в громаді.</w:t>
            </w:r>
          </w:p>
        </w:tc>
      </w:tr>
      <w:tr w:rsidR="006647AE" w:rsidRPr="007C1189" w:rsidTr="009D508A">
        <w:tc>
          <w:tcPr>
            <w:tcW w:w="4102" w:type="dxa"/>
            <w:shd w:val="clear" w:color="auto" w:fill="auto"/>
          </w:tcPr>
          <w:p w:rsidR="006647AE" w:rsidRPr="007C1189" w:rsidRDefault="006647AE" w:rsidP="00ED66DE">
            <w:pPr>
              <w:spacing w:after="0" w:line="240" w:lineRule="auto"/>
              <w:jc w:val="both"/>
              <w:rPr>
                <w:rFonts w:ascii="Calibri" w:eastAsia="Times New Roman" w:hAnsi="Calibri" w:cs="Times New Roman"/>
                <w:sz w:val="24"/>
                <w:szCs w:val="24"/>
                <w:lang w:eastAsia="uk-UA"/>
              </w:rPr>
            </w:pPr>
            <w:r w:rsidRPr="007C1189">
              <w:rPr>
                <w:rFonts w:ascii="Times New Roman" w:eastAsia="Times New Roman" w:hAnsi="Times New Roman" w:cs="Times New Roman"/>
                <w:sz w:val="24"/>
                <w:szCs w:val="24"/>
                <w:lang w:eastAsia="uk-UA"/>
              </w:rPr>
              <w:t>1.3.6. Збереження пріоритетних напрямків  соціального захисту  населення</w:t>
            </w:r>
          </w:p>
        </w:tc>
        <w:tc>
          <w:tcPr>
            <w:tcW w:w="5527" w:type="dxa"/>
            <w:shd w:val="clear" w:color="auto" w:fill="auto"/>
          </w:tcPr>
          <w:p w:rsidR="006647AE" w:rsidRPr="007C1189" w:rsidRDefault="006647AE" w:rsidP="00ED66DE">
            <w:pPr>
              <w:spacing w:after="0" w:line="240" w:lineRule="auto"/>
              <w:jc w:val="both"/>
              <w:rPr>
                <w:rFonts w:ascii="Times New Roman" w:eastAsia="Times New Roman" w:hAnsi="Times New Roman" w:cs="Times New Roman"/>
                <w:sz w:val="24"/>
                <w:szCs w:val="24"/>
                <w:lang w:eastAsia="uk-UA"/>
              </w:rPr>
            </w:pPr>
            <w:r w:rsidRPr="007C1189">
              <w:rPr>
                <w:rFonts w:ascii="Times New Roman" w:eastAsia="Times New Roman" w:hAnsi="Times New Roman" w:cs="Times New Roman"/>
                <w:sz w:val="24"/>
                <w:szCs w:val="24"/>
                <w:lang w:eastAsia="uk-UA"/>
              </w:rPr>
              <w:t>1.3.6.1.</w:t>
            </w:r>
            <w:r w:rsidRPr="007C1189">
              <w:rPr>
                <w:rFonts w:ascii="Calibri" w:eastAsia="Times New Roman" w:hAnsi="Calibri" w:cs="Times New Roman"/>
                <w:sz w:val="24"/>
                <w:szCs w:val="24"/>
                <w:lang w:eastAsia="ru-RU"/>
              </w:rPr>
              <w:t xml:space="preserve"> </w:t>
            </w:r>
            <w:r w:rsidRPr="007C1189">
              <w:rPr>
                <w:rFonts w:ascii="Times New Roman" w:eastAsia="Times New Roman" w:hAnsi="Times New Roman" w:cs="Times New Roman"/>
                <w:sz w:val="24"/>
                <w:szCs w:val="24"/>
                <w:lang w:eastAsia="uk-UA"/>
              </w:rPr>
              <w:t>Подальше вдосконалення на базі Єдиного державного автоматизованого реєстру осіб, які мають право на пільги, системи персоніфікованих  розрахунків за фактично надані пільгові послуги (монетизація пільг).</w:t>
            </w:r>
          </w:p>
          <w:p w:rsidR="006647AE" w:rsidRPr="007C1189" w:rsidRDefault="006647AE" w:rsidP="00ED66DE">
            <w:pPr>
              <w:spacing w:after="0" w:line="240" w:lineRule="auto"/>
              <w:jc w:val="both"/>
              <w:rPr>
                <w:rFonts w:ascii="Times New Roman" w:eastAsia="Times New Roman" w:hAnsi="Times New Roman" w:cs="Times New Roman"/>
                <w:sz w:val="24"/>
                <w:szCs w:val="24"/>
                <w:lang w:eastAsia="uk-UA"/>
              </w:rPr>
            </w:pPr>
            <w:r w:rsidRPr="007C1189">
              <w:rPr>
                <w:rFonts w:ascii="Times New Roman" w:eastAsia="Times New Roman" w:hAnsi="Times New Roman" w:cs="Times New Roman"/>
                <w:sz w:val="24"/>
                <w:szCs w:val="24"/>
                <w:lang w:eastAsia="uk-UA"/>
              </w:rPr>
              <w:t>1.3.5.2.Спрощення процедур призначення всіх  видів  соціальних допомог.</w:t>
            </w:r>
          </w:p>
          <w:p w:rsidR="006647AE" w:rsidRPr="007C1189" w:rsidRDefault="006647AE" w:rsidP="00ED66DE">
            <w:pPr>
              <w:spacing w:after="0" w:line="240" w:lineRule="auto"/>
              <w:jc w:val="both"/>
              <w:rPr>
                <w:rFonts w:ascii="Times New Roman" w:eastAsia="Times New Roman" w:hAnsi="Times New Roman" w:cs="Times New Roman"/>
                <w:sz w:val="24"/>
                <w:szCs w:val="24"/>
                <w:lang w:eastAsia="uk-UA"/>
              </w:rPr>
            </w:pPr>
            <w:r w:rsidRPr="007C1189">
              <w:rPr>
                <w:rFonts w:ascii="Times New Roman" w:eastAsia="Times New Roman" w:hAnsi="Times New Roman" w:cs="Times New Roman"/>
                <w:sz w:val="24"/>
                <w:szCs w:val="24"/>
                <w:lang w:eastAsia="uk-UA"/>
              </w:rPr>
              <w:t>1.3.</w:t>
            </w:r>
            <w:r w:rsidR="002B4D0A">
              <w:rPr>
                <w:rFonts w:ascii="Times New Roman" w:eastAsia="Times New Roman" w:hAnsi="Times New Roman" w:cs="Times New Roman"/>
                <w:sz w:val="24"/>
                <w:szCs w:val="24"/>
                <w:lang w:eastAsia="uk-UA"/>
              </w:rPr>
              <w:t>5.3.Повне забезпечення</w:t>
            </w:r>
            <w:r w:rsidR="00DF2638">
              <w:rPr>
                <w:rFonts w:ascii="Times New Roman" w:eastAsia="Times New Roman" w:hAnsi="Times New Roman" w:cs="Times New Roman"/>
                <w:sz w:val="24"/>
                <w:szCs w:val="24"/>
                <w:lang w:eastAsia="uk-UA"/>
              </w:rPr>
              <w:t xml:space="preserve"> людей з інвалідністю</w:t>
            </w:r>
            <w:r w:rsidRPr="007C1189">
              <w:rPr>
                <w:rFonts w:ascii="Times New Roman" w:eastAsia="Times New Roman" w:hAnsi="Times New Roman" w:cs="Times New Roman"/>
                <w:sz w:val="24"/>
                <w:szCs w:val="24"/>
                <w:lang w:eastAsia="uk-UA"/>
              </w:rPr>
              <w:t xml:space="preserve"> міста засобами реабілітації.</w:t>
            </w:r>
          </w:p>
          <w:p w:rsidR="006647AE" w:rsidRPr="007C1189" w:rsidRDefault="006647AE" w:rsidP="00ED66DE">
            <w:pPr>
              <w:spacing w:after="0" w:line="240" w:lineRule="auto"/>
              <w:jc w:val="both"/>
              <w:rPr>
                <w:rFonts w:ascii="Times New Roman" w:eastAsia="Times New Roman" w:hAnsi="Times New Roman" w:cs="Times New Roman"/>
                <w:sz w:val="24"/>
                <w:szCs w:val="24"/>
                <w:lang w:eastAsia="uk-UA"/>
              </w:rPr>
            </w:pPr>
            <w:r w:rsidRPr="007C1189">
              <w:rPr>
                <w:rFonts w:ascii="Times New Roman" w:eastAsia="Times New Roman" w:hAnsi="Times New Roman" w:cs="Times New Roman"/>
                <w:sz w:val="24"/>
                <w:szCs w:val="24"/>
                <w:lang w:eastAsia="uk-UA"/>
              </w:rPr>
              <w:t>1.3.5.4.Створення виробничих та художніх майстерень для осіб з обмеженими фізичними та розумовими можливостями, організація для них роботи на дому.</w:t>
            </w:r>
          </w:p>
          <w:p w:rsidR="006647AE" w:rsidRPr="007C1189" w:rsidRDefault="006647AE" w:rsidP="00ED66DE">
            <w:pPr>
              <w:spacing w:after="0" w:line="240" w:lineRule="auto"/>
              <w:jc w:val="both"/>
              <w:rPr>
                <w:rFonts w:ascii="Times New Roman" w:eastAsia="Times New Roman" w:hAnsi="Times New Roman" w:cs="Times New Roman"/>
                <w:sz w:val="24"/>
                <w:szCs w:val="24"/>
                <w:lang w:eastAsia="uk-UA"/>
              </w:rPr>
            </w:pPr>
            <w:r w:rsidRPr="007C1189">
              <w:rPr>
                <w:rFonts w:ascii="Times New Roman" w:eastAsia="Times New Roman" w:hAnsi="Times New Roman" w:cs="Times New Roman"/>
                <w:sz w:val="24"/>
                <w:szCs w:val="24"/>
                <w:lang w:eastAsia="uk-UA"/>
              </w:rPr>
              <w:t>1.3.5.5. Залучення до надання соціальних послуг громадських, благодійних організацій, сприяння формуванню ринку соціальних послуг.</w:t>
            </w:r>
          </w:p>
          <w:p w:rsidR="006647AE" w:rsidRPr="007C1189" w:rsidRDefault="006647AE" w:rsidP="00ED66DE">
            <w:pPr>
              <w:spacing w:after="0" w:line="240" w:lineRule="auto"/>
              <w:jc w:val="both"/>
              <w:rPr>
                <w:rFonts w:ascii="Times New Roman" w:eastAsia="Times New Roman" w:hAnsi="Times New Roman" w:cs="Times New Roman"/>
                <w:sz w:val="24"/>
                <w:szCs w:val="24"/>
                <w:lang w:eastAsia="uk-UA"/>
              </w:rPr>
            </w:pPr>
          </w:p>
        </w:tc>
      </w:tr>
      <w:tr w:rsidR="001E2520" w:rsidRPr="007C1189" w:rsidTr="001E2520">
        <w:trPr>
          <w:trHeight w:val="1530"/>
        </w:trPr>
        <w:tc>
          <w:tcPr>
            <w:tcW w:w="4102" w:type="dxa"/>
            <w:vMerge w:val="restart"/>
            <w:shd w:val="clear" w:color="auto" w:fill="auto"/>
          </w:tcPr>
          <w:p w:rsidR="001E2520" w:rsidRPr="004A135C" w:rsidRDefault="001E2520" w:rsidP="009D508A">
            <w:pPr>
              <w:spacing w:after="0" w:line="240" w:lineRule="auto"/>
              <w:rPr>
                <w:rFonts w:ascii="Times New Roman" w:eastAsia="Times New Roman" w:hAnsi="Times New Roman" w:cs="Times New Roman"/>
                <w:sz w:val="24"/>
                <w:szCs w:val="24"/>
                <w:lang w:eastAsia="uk-UA"/>
              </w:rPr>
            </w:pPr>
            <w:r w:rsidRPr="004A135C">
              <w:rPr>
                <w:rFonts w:ascii="Times New Roman" w:eastAsia="Times New Roman" w:hAnsi="Times New Roman" w:cs="Times New Roman"/>
                <w:sz w:val="24"/>
                <w:szCs w:val="24"/>
                <w:lang w:eastAsia="uk-UA"/>
              </w:rPr>
              <w:lastRenderedPageBreak/>
              <w:t xml:space="preserve">1.3.7. </w:t>
            </w:r>
            <w:r w:rsidR="00F07E7C" w:rsidRPr="004A135C">
              <w:rPr>
                <w:rFonts w:ascii="Times New Roman" w:eastAsia="Times New Roman" w:hAnsi="Times New Roman" w:cs="Times New Roman"/>
                <w:sz w:val="24"/>
                <w:szCs w:val="24"/>
                <w:lang w:eastAsia="uk-UA"/>
              </w:rPr>
              <w:t xml:space="preserve"> </w:t>
            </w:r>
            <w:r w:rsidRPr="004A135C">
              <w:rPr>
                <w:rFonts w:ascii="Times New Roman" w:eastAsia="Times New Roman" w:hAnsi="Times New Roman" w:cs="Times New Roman"/>
                <w:sz w:val="24"/>
                <w:szCs w:val="24"/>
                <w:lang w:eastAsia="uk-UA"/>
              </w:rPr>
              <w:t>Удосконалення системи соціальної підтримки та покращення матеріального становища Захисників та Захисниць України, членів сімей загиблих (померлих) Захисників та Захисниць України</w:t>
            </w:r>
          </w:p>
        </w:tc>
        <w:tc>
          <w:tcPr>
            <w:tcW w:w="5527" w:type="dxa"/>
            <w:shd w:val="clear" w:color="auto" w:fill="auto"/>
          </w:tcPr>
          <w:p w:rsidR="001E2520" w:rsidRPr="0009086B" w:rsidRDefault="001E2520" w:rsidP="001E2520">
            <w:pPr>
              <w:rPr>
                <w:rFonts w:ascii="Times New Roman" w:hAnsi="Times New Roman" w:cs="Times New Roman"/>
                <w:sz w:val="24"/>
                <w:szCs w:val="24"/>
              </w:rPr>
            </w:pPr>
            <w:r w:rsidRPr="0009086B">
              <w:rPr>
                <w:rFonts w:ascii="Times New Roman" w:hAnsi="Times New Roman" w:cs="Times New Roman"/>
                <w:sz w:val="24"/>
                <w:szCs w:val="24"/>
              </w:rPr>
              <w:t>1.3.7.1.</w:t>
            </w:r>
            <w:r w:rsidRPr="0009086B">
              <w:rPr>
                <w:sz w:val="24"/>
                <w:szCs w:val="24"/>
              </w:rPr>
              <w:t xml:space="preserve"> </w:t>
            </w:r>
            <w:r w:rsidRPr="0009086B">
              <w:rPr>
                <w:rFonts w:ascii="Times New Roman" w:hAnsi="Times New Roman" w:cs="Times New Roman"/>
                <w:sz w:val="24"/>
                <w:szCs w:val="24"/>
              </w:rPr>
              <w:t>Організація заходів із соціальної інтеграції, вшанування пам'яті загиблих Захисників і Захисниць України та підтримки їхніх родин.</w:t>
            </w:r>
          </w:p>
          <w:p w:rsidR="001E2520" w:rsidRPr="0009086B" w:rsidRDefault="001E2520" w:rsidP="009D508A">
            <w:pPr>
              <w:spacing w:after="0" w:line="240" w:lineRule="auto"/>
              <w:jc w:val="both"/>
              <w:rPr>
                <w:rFonts w:ascii="Times New Roman" w:eastAsia="Times New Roman" w:hAnsi="Times New Roman" w:cs="Times New Roman"/>
                <w:sz w:val="24"/>
                <w:szCs w:val="24"/>
                <w:lang w:eastAsia="uk-UA"/>
              </w:rPr>
            </w:pPr>
          </w:p>
        </w:tc>
      </w:tr>
      <w:tr w:rsidR="001E2520" w:rsidRPr="007C1189" w:rsidTr="009D508A">
        <w:tc>
          <w:tcPr>
            <w:tcW w:w="4102" w:type="dxa"/>
            <w:vMerge/>
            <w:shd w:val="clear" w:color="auto" w:fill="auto"/>
          </w:tcPr>
          <w:p w:rsidR="001E2520" w:rsidRPr="004A135C" w:rsidRDefault="001E2520" w:rsidP="009D508A">
            <w:pPr>
              <w:spacing w:after="0" w:line="240" w:lineRule="auto"/>
              <w:rPr>
                <w:rFonts w:ascii="Times New Roman" w:eastAsia="Times New Roman" w:hAnsi="Times New Roman" w:cs="Times New Roman"/>
                <w:sz w:val="24"/>
                <w:szCs w:val="24"/>
                <w:lang w:eastAsia="uk-UA"/>
              </w:rPr>
            </w:pPr>
          </w:p>
        </w:tc>
        <w:tc>
          <w:tcPr>
            <w:tcW w:w="5527" w:type="dxa"/>
            <w:shd w:val="clear" w:color="auto" w:fill="auto"/>
          </w:tcPr>
          <w:p w:rsidR="001E2520" w:rsidRPr="0009086B" w:rsidRDefault="001E2520" w:rsidP="006914F5">
            <w:pPr>
              <w:rPr>
                <w:rFonts w:ascii="Times New Roman" w:hAnsi="Times New Roman" w:cs="Times New Roman"/>
                <w:sz w:val="24"/>
                <w:szCs w:val="24"/>
              </w:rPr>
            </w:pPr>
            <w:r w:rsidRPr="0009086B">
              <w:rPr>
                <w:rFonts w:ascii="Times New Roman" w:hAnsi="Times New Roman" w:cs="Times New Roman"/>
                <w:sz w:val="24"/>
                <w:szCs w:val="24"/>
              </w:rPr>
              <w:t>1.3.7.2.</w:t>
            </w:r>
            <w:r w:rsidRPr="0009086B">
              <w:rPr>
                <w:sz w:val="24"/>
                <w:szCs w:val="24"/>
              </w:rPr>
              <w:t xml:space="preserve"> </w:t>
            </w:r>
            <w:r w:rsidRPr="0009086B">
              <w:rPr>
                <w:rFonts w:ascii="Times New Roman" w:hAnsi="Times New Roman" w:cs="Times New Roman"/>
                <w:sz w:val="24"/>
                <w:szCs w:val="24"/>
              </w:rPr>
              <w:t>Розвиток партнерства органів місцевого самоврядування, громадських і благодійних</w:t>
            </w:r>
            <w:r w:rsidR="006914F5">
              <w:rPr>
                <w:rFonts w:ascii="Times New Roman" w:hAnsi="Times New Roman" w:cs="Times New Roman"/>
                <w:sz w:val="24"/>
                <w:szCs w:val="24"/>
              </w:rPr>
              <w:t xml:space="preserve"> </w:t>
            </w:r>
            <w:r w:rsidR="006914F5" w:rsidRPr="0009086B">
              <w:rPr>
                <w:rFonts w:ascii="Times New Roman" w:hAnsi="Times New Roman" w:cs="Times New Roman"/>
                <w:sz w:val="24"/>
                <w:szCs w:val="24"/>
              </w:rPr>
              <w:t>організацій</w:t>
            </w:r>
            <w:r w:rsidR="005111B6">
              <w:rPr>
                <w:rFonts w:ascii="Times New Roman" w:hAnsi="Times New Roman" w:cs="Times New Roman"/>
                <w:sz w:val="24"/>
                <w:szCs w:val="24"/>
              </w:rPr>
              <w:t>.</w:t>
            </w:r>
          </w:p>
        </w:tc>
      </w:tr>
      <w:tr w:rsidR="001E2520" w:rsidRPr="007C1189" w:rsidTr="009D508A">
        <w:tc>
          <w:tcPr>
            <w:tcW w:w="4102" w:type="dxa"/>
            <w:vMerge w:val="restart"/>
            <w:shd w:val="clear" w:color="auto" w:fill="auto"/>
          </w:tcPr>
          <w:p w:rsidR="001E2520" w:rsidRPr="004A135C" w:rsidRDefault="001E2520" w:rsidP="009D508A">
            <w:pPr>
              <w:spacing w:after="0" w:line="240" w:lineRule="auto"/>
              <w:rPr>
                <w:rFonts w:ascii="Times New Roman" w:eastAsia="Times New Roman" w:hAnsi="Times New Roman" w:cs="Times New Roman"/>
                <w:sz w:val="24"/>
                <w:szCs w:val="24"/>
                <w:lang w:eastAsia="uk-UA"/>
              </w:rPr>
            </w:pPr>
            <w:r w:rsidRPr="004A135C">
              <w:rPr>
                <w:rFonts w:ascii="Times New Roman" w:eastAsia="Times New Roman" w:hAnsi="Times New Roman" w:cs="Times New Roman"/>
                <w:sz w:val="24"/>
                <w:szCs w:val="24"/>
                <w:lang w:eastAsia="uk-UA"/>
              </w:rPr>
              <w:t>1.3.8. Створення умов для ефективної психологічної, професійної реабілітації, реадаптації та соціально-економічної реінтеграції ветеранів війни</w:t>
            </w:r>
          </w:p>
        </w:tc>
        <w:tc>
          <w:tcPr>
            <w:tcW w:w="5527" w:type="dxa"/>
            <w:shd w:val="clear" w:color="auto" w:fill="auto"/>
          </w:tcPr>
          <w:p w:rsidR="001E2520" w:rsidRPr="0009086B" w:rsidRDefault="001E2520" w:rsidP="001E2520">
            <w:pPr>
              <w:rPr>
                <w:rFonts w:ascii="Times New Roman" w:eastAsia="Times New Roman" w:hAnsi="Times New Roman" w:cs="Times New Roman"/>
                <w:sz w:val="24"/>
                <w:szCs w:val="24"/>
                <w:lang w:eastAsia="uk-UA"/>
              </w:rPr>
            </w:pPr>
            <w:r w:rsidRPr="0009086B">
              <w:rPr>
                <w:rFonts w:ascii="Times New Roman" w:hAnsi="Times New Roman" w:cs="Times New Roman"/>
                <w:sz w:val="24"/>
                <w:szCs w:val="24"/>
              </w:rPr>
              <w:t>1.3.8.1. Соціальна, психологічна та правова підтримка ветеранів, військовослужбовців і членів їхніх сімей.</w:t>
            </w:r>
          </w:p>
        </w:tc>
      </w:tr>
      <w:tr w:rsidR="001E2520" w:rsidRPr="007C1189" w:rsidTr="009D508A">
        <w:tc>
          <w:tcPr>
            <w:tcW w:w="4102" w:type="dxa"/>
            <w:vMerge/>
            <w:shd w:val="clear" w:color="auto" w:fill="auto"/>
          </w:tcPr>
          <w:p w:rsidR="001E2520" w:rsidRPr="004A135C" w:rsidRDefault="001E2520" w:rsidP="009D508A">
            <w:pPr>
              <w:spacing w:after="0" w:line="240" w:lineRule="auto"/>
              <w:rPr>
                <w:rFonts w:ascii="Times New Roman" w:eastAsia="Times New Roman" w:hAnsi="Times New Roman" w:cs="Times New Roman"/>
                <w:sz w:val="24"/>
                <w:szCs w:val="24"/>
                <w:lang w:eastAsia="uk-UA"/>
              </w:rPr>
            </w:pPr>
          </w:p>
        </w:tc>
        <w:tc>
          <w:tcPr>
            <w:tcW w:w="5527" w:type="dxa"/>
            <w:shd w:val="clear" w:color="auto" w:fill="auto"/>
          </w:tcPr>
          <w:p w:rsidR="001E2520" w:rsidRPr="0009086B" w:rsidRDefault="001E2520" w:rsidP="001E2520">
            <w:pPr>
              <w:rPr>
                <w:rFonts w:ascii="Times New Roman" w:hAnsi="Times New Roman" w:cs="Times New Roman"/>
                <w:sz w:val="24"/>
                <w:szCs w:val="24"/>
              </w:rPr>
            </w:pPr>
            <w:r w:rsidRPr="0009086B">
              <w:rPr>
                <w:rFonts w:ascii="Times New Roman" w:hAnsi="Times New Roman" w:cs="Times New Roman"/>
                <w:sz w:val="24"/>
                <w:szCs w:val="24"/>
              </w:rPr>
              <w:t>1.3.8.2. Створення та розвиток ветеранських просторів, центрів підтримки та надання комплексних соціальних послуг.</w:t>
            </w:r>
          </w:p>
        </w:tc>
      </w:tr>
      <w:tr w:rsidR="001E2520" w:rsidRPr="007C1189" w:rsidTr="009D508A">
        <w:tc>
          <w:tcPr>
            <w:tcW w:w="4102" w:type="dxa"/>
            <w:vMerge/>
            <w:shd w:val="clear" w:color="auto" w:fill="auto"/>
          </w:tcPr>
          <w:p w:rsidR="001E2520" w:rsidRPr="004A135C" w:rsidRDefault="001E2520" w:rsidP="009D508A">
            <w:pPr>
              <w:spacing w:after="0" w:line="240" w:lineRule="auto"/>
              <w:rPr>
                <w:rFonts w:ascii="Times New Roman" w:eastAsia="Times New Roman" w:hAnsi="Times New Roman" w:cs="Times New Roman"/>
                <w:sz w:val="24"/>
                <w:szCs w:val="24"/>
                <w:lang w:eastAsia="uk-UA"/>
              </w:rPr>
            </w:pPr>
          </w:p>
        </w:tc>
        <w:tc>
          <w:tcPr>
            <w:tcW w:w="5527" w:type="dxa"/>
            <w:shd w:val="clear" w:color="auto" w:fill="auto"/>
          </w:tcPr>
          <w:p w:rsidR="001E2520" w:rsidRPr="0009086B" w:rsidRDefault="001E2520" w:rsidP="001E2520">
            <w:pPr>
              <w:rPr>
                <w:rFonts w:ascii="Times New Roman" w:hAnsi="Times New Roman" w:cs="Times New Roman"/>
                <w:sz w:val="24"/>
                <w:szCs w:val="24"/>
              </w:rPr>
            </w:pPr>
            <w:r w:rsidRPr="0009086B">
              <w:rPr>
                <w:rFonts w:ascii="Times New Roman" w:hAnsi="Times New Roman" w:cs="Times New Roman"/>
                <w:sz w:val="24"/>
                <w:szCs w:val="24"/>
              </w:rPr>
              <w:t>1.3.8.3. Медична, фізична та психологічна реабілітація Захисників і Захисниць України.</w:t>
            </w:r>
          </w:p>
        </w:tc>
      </w:tr>
      <w:tr w:rsidR="00F5600D" w:rsidRPr="007C1189" w:rsidTr="009D508A">
        <w:tc>
          <w:tcPr>
            <w:tcW w:w="4102" w:type="dxa"/>
            <w:vMerge w:val="restart"/>
            <w:shd w:val="clear" w:color="auto" w:fill="auto"/>
          </w:tcPr>
          <w:p w:rsidR="00F5600D" w:rsidRPr="004A135C" w:rsidRDefault="00F5600D" w:rsidP="009D508A">
            <w:pPr>
              <w:spacing w:after="0" w:line="240" w:lineRule="auto"/>
              <w:rPr>
                <w:rFonts w:ascii="Times New Roman" w:eastAsia="Times New Roman" w:hAnsi="Times New Roman" w:cs="Times New Roman"/>
                <w:sz w:val="24"/>
                <w:szCs w:val="24"/>
                <w:lang w:eastAsia="uk-UA"/>
              </w:rPr>
            </w:pPr>
            <w:r w:rsidRPr="004A135C">
              <w:rPr>
                <w:rFonts w:ascii="Times New Roman" w:eastAsia="Times New Roman" w:hAnsi="Times New Roman" w:cs="Times New Roman"/>
                <w:sz w:val="24"/>
                <w:szCs w:val="24"/>
                <w:lang w:eastAsia="uk-UA"/>
              </w:rPr>
              <w:t>1.3.9. Створення умов для інтеграції, соціальної адаптації та підтримка внутрішньо переміщених осіб (ВПО), забезпечення належних умов для їх життєдіяльності</w:t>
            </w:r>
          </w:p>
        </w:tc>
        <w:tc>
          <w:tcPr>
            <w:tcW w:w="5527" w:type="dxa"/>
            <w:shd w:val="clear" w:color="auto" w:fill="auto"/>
          </w:tcPr>
          <w:p w:rsidR="00F5600D" w:rsidRPr="0009086B" w:rsidRDefault="00F5600D" w:rsidP="00F5600D">
            <w:pPr>
              <w:rPr>
                <w:rFonts w:ascii="Times New Roman" w:eastAsia="Times New Roman" w:hAnsi="Times New Roman" w:cs="Times New Roman"/>
                <w:sz w:val="24"/>
                <w:szCs w:val="24"/>
                <w:lang w:eastAsia="uk-UA"/>
              </w:rPr>
            </w:pPr>
            <w:r w:rsidRPr="0009086B">
              <w:rPr>
                <w:rFonts w:ascii="Times New Roman" w:hAnsi="Times New Roman" w:cs="Times New Roman"/>
                <w:sz w:val="24"/>
                <w:szCs w:val="24"/>
              </w:rPr>
              <w:t>1.3.9.1. Забезпечення житлом та покращення житлових умов внутрішньо переміщених осіб.</w:t>
            </w:r>
          </w:p>
        </w:tc>
      </w:tr>
      <w:tr w:rsidR="00F5600D" w:rsidRPr="007C1189" w:rsidTr="009D508A">
        <w:tc>
          <w:tcPr>
            <w:tcW w:w="4102" w:type="dxa"/>
            <w:vMerge/>
            <w:shd w:val="clear" w:color="auto" w:fill="auto"/>
          </w:tcPr>
          <w:p w:rsidR="00F5600D" w:rsidRPr="004A135C" w:rsidRDefault="00F5600D" w:rsidP="009D508A">
            <w:pPr>
              <w:spacing w:after="0" w:line="240" w:lineRule="auto"/>
              <w:rPr>
                <w:rFonts w:ascii="Times New Roman" w:eastAsia="Times New Roman" w:hAnsi="Times New Roman" w:cs="Times New Roman"/>
                <w:sz w:val="24"/>
                <w:szCs w:val="24"/>
                <w:lang w:eastAsia="uk-UA"/>
              </w:rPr>
            </w:pPr>
          </w:p>
        </w:tc>
        <w:tc>
          <w:tcPr>
            <w:tcW w:w="5527" w:type="dxa"/>
            <w:shd w:val="clear" w:color="auto" w:fill="auto"/>
          </w:tcPr>
          <w:p w:rsidR="00F5600D" w:rsidRPr="0009086B" w:rsidRDefault="00F5600D" w:rsidP="00F5600D">
            <w:pPr>
              <w:rPr>
                <w:rFonts w:ascii="Times New Roman" w:hAnsi="Times New Roman" w:cs="Times New Roman"/>
                <w:sz w:val="24"/>
                <w:szCs w:val="24"/>
              </w:rPr>
            </w:pPr>
            <w:r w:rsidRPr="0009086B">
              <w:rPr>
                <w:rFonts w:ascii="Times New Roman" w:hAnsi="Times New Roman" w:cs="Times New Roman"/>
                <w:sz w:val="24"/>
                <w:szCs w:val="24"/>
              </w:rPr>
              <w:t>1.3.9.2. Надання комплексної соціальної, психологічної, правової та гуманітарної підтримки ВПО.</w:t>
            </w:r>
          </w:p>
        </w:tc>
      </w:tr>
      <w:tr w:rsidR="00F5600D" w:rsidRPr="007C1189" w:rsidTr="009D508A">
        <w:tc>
          <w:tcPr>
            <w:tcW w:w="4102" w:type="dxa"/>
            <w:vMerge/>
            <w:shd w:val="clear" w:color="auto" w:fill="auto"/>
          </w:tcPr>
          <w:p w:rsidR="00F5600D" w:rsidRPr="004A135C" w:rsidRDefault="00F5600D" w:rsidP="009D508A">
            <w:pPr>
              <w:spacing w:after="0" w:line="240" w:lineRule="auto"/>
              <w:rPr>
                <w:rFonts w:ascii="Times New Roman" w:eastAsia="Times New Roman" w:hAnsi="Times New Roman" w:cs="Times New Roman"/>
                <w:sz w:val="24"/>
                <w:szCs w:val="24"/>
                <w:lang w:eastAsia="uk-UA"/>
              </w:rPr>
            </w:pPr>
          </w:p>
        </w:tc>
        <w:tc>
          <w:tcPr>
            <w:tcW w:w="5527" w:type="dxa"/>
            <w:shd w:val="clear" w:color="auto" w:fill="auto"/>
          </w:tcPr>
          <w:p w:rsidR="00F5600D" w:rsidRPr="0009086B" w:rsidRDefault="00F5600D" w:rsidP="00F5600D">
            <w:pPr>
              <w:rPr>
                <w:rFonts w:ascii="Times New Roman" w:hAnsi="Times New Roman" w:cs="Times New Roman"/>
                <w:sz w:val="24"/>
                <w:szCs w:val="24"/>
              </w:rPr>
            </w:pPr>
            <w:r w:rsidRPr="0009086B">
              <w:rPr>
                <w:rFonts w:ascii="Times New Roman" w:hAnsi="Times New Roman" w:cs="Times New Roman"/>
                <w:sz w:val="24"/>
                <w:szCs w:val="24"/>
              </w:rPr>
              <w:t>1.3.9.3. Забезпечення рівного доступу ВПО до освітніх, медичних, соціальних, культурних та адміністративних послуг.</w:t>
            </w:r>
          </w:p>
        </w:tc>
      </w:tr>
      <w:tr w:rsidR="00F5600D" w:rsidRPr="007C1189" w:rsidTr="009D508A">
        <w:tc>
          <w:tcPr>
            <w:tcW w:w="4102" w:type="dxa"/>
            <w:vMerge/>
            <w:shd w:val="clear" w:color="auto" w:fill="auto"/>
          </w:tcPr>
          <w:p w:rsidR="00F5600D" w:rsidRPr="004A135C" w:rsidRDefault="00F5600D" w:rsidP="009D508A">
            <w:pPr>
              <w:spacing w:after="0" w:line="240" w:lineRule="auto"/>
              <w:rPr>
                <w:rFonts w:ascii="Times New Roman" w:eastAsia="Times New Roman" w:hAnsi="Times New Roman" w:cs="Times New Roman"/>
                <w:sz w:val="24"/>
                <w:szCs w:val="24"/>
                <w:lang w:eastAsia="uk-UA"/>
              </w:rPr>
            </w:pPr>
          </w:p>
        </w:tc>
        <w:tc>
          <w:tcPr>
            <w:tcW w:w="5527" w:type="dxa"/>
            <w:shd w:val="clear" w:color="auto" w:fill="auto"/>
          </w:tcPr>
          <w:p w:rsidR="00F5600D" w:rsidRPr="0009086B" w:rsidRDefault="00F5600D" w:rsidP="00F5600D">
            <w:pPr>
              <w:rPr>
                <w:rFonts w:ascii="Times New Roman" w:hAnsi="Times New Roman" w:cs="Times New Roman"/>
                <w:sz w:val="24"/>
                <w:szCs w:val="24"/>
              </w:rPr>
            </w:pPr>
            <w:r w:rsidRPr="0009086B">
              <w:rPr>
                <w:rFonts w:ascii="Times New Roman" w:hAnsi="Times New Roman" w:cs="Times New Roman"/>
                <w:sz w:val="24"/>
                <w:szCs w:val="24"/>
              </w:rPr>
              <w:t>1.3.9.4. Проведення заходів, спрямованих на соціальну згуртованість, інтеграцію та формування толерантного середовища в громаді.</w:t>
            </w:r>
          </w:p>
        </w:tc>
      </w:tr>
      <w:tr w:rsidR="009E2F1F" w:rsidRPr="007C1189" w:rsidTr="009D508A">
        <w:tc>
          <w:tcPr>
            <w:tcW w:w="4102" w:type="dxa"/>
            <w:vMerge w:val="restart"/>
            <w:shd w:val="clear" w:color="auto" w:fill="auto"/>
          </w:tcPr>
          <w:p w:rsidR="009E2F1F" w:rsidRPr="004A135C" w:rsidRDefault="009E2F1F" w:rsidP="009D508A">
            <w:pPr>
              <w:spacing w:after="0" w:line="240" w:lineRule="auto"/>
              <w:rPr>
                <w:rFonts w:ascii="Times New Roman" w:eastAsia="Times New Roman" w:hAnsi="Times New Roman" w:cs="Times New Roman"/>
                <w:sz w:val="24"/>
                <w:szCs w:val="24"/>
                <w:lang w:eastAsia="uk-UA"/>
              </w:rPr>
            </w:pPr>
            <w:r w:rsidRPr="004A135C">
              <w:rPr>
                <w:rFonts w:ascii="Times New Roman" w:eastAsia="Times New Roman" w:hAnsi="Times New Roman" w:cs="Times New Roman"/>
                <w:sz w:val="24"/>
                <w:szCs w:val="24"/>
                <w:lang w:eastAsia="uk-UA"/>
              </w:rPr>
              <w:t>1.3.10. Створення безбар’єрного середовища для всіх груп населення в громаді, забезпечення рівних можливостей кожній людині реалізувати свої права</w:t>
            </w:r>
          </w:p>
        </w:tc>
        <w:tc>
          <w:tcPr>
            <w:tcW w:w="5527" w:type="dxa"/>
            <w:shd w:val="clear" w:color="auto" w:fill="auto"/>
          </w:tcPr>
          <w:p w:rsidR="009E2F1F" w:rsidRPr="0009086B" w:rsidRDefault="009E2F1F" w:rsidP="009E2F1F">
            <w:pPr>
              <w:rPr>
                <w:rFonts w:ascii="Times New Roman" w:eastAsia="Times New Roman" w:hAnsi="Times New Roman" w:cs="Times New Roman"/>
                <w:sz w:val="24"/>
                <w:szCs w:val="24"/>
                <w:lang w:eastAsia="uk-UA"/>
              </w:rPr>
            </w:pPr>
            <w:r w:rsidRPr="0009086B">
              <w:rPr>
                <w:rFonts w:ascii="Times New Roman" w:hAnsi="Times New Roman" w:cs="Times New Roman"/>
                <w:sz w:val="24"/>
                <w:szCs w:val="24"/>
              </w:rPr>
              <w:t>1.3.10.1. Підтримка осіб з інвалідністю, людей старшого віку, ветеранів, батьків з малолітніми дітьми та інших маломобільних груп населення.</w:t>
            </w:r>
          </w:p>
        </w:tc>
      </w:tr>
      <w:tr w:rsidR="009E2F1F" w:rsidRPr="007C1189" w:rsidTr="009D508A">
        <w:tc>
          <w:tcPr>
            <w:tcW w:w="4102" w:type="dxa"/>
            <w:vMerge/>
            <w:shd w:val="clear" w:color="auto" w:fill="auto"/>
          </w:tcPr>
          <w:p w:rsidR="009E2F1F" w:rsidRPr="004A135C" w:rsidRDefault="009E2F1F" w:rsidP="009D508A">
            <w:pPr>
              <w:spacing w:after="0" w:line="240" w:lineRule="auto"/>
              <w:rPr>
                <w:rFonts w:ascii="Times New Roman" w:eastAsia="Times New Roman" w:hAnsi="Times New Roman" w:cs="Times New Roman"/>
                <w:sz w:val="24"/>
                <w:szCs w:val="24"/>
                <w:lang w:eastAsia="uk-UA"/>
              </w:rPr>
            </w:pPr>
          </w:p>
        </w:tc>
        <w:tc>
          <w:tcPr>
            <w:tcW w:w="5527" w:type="dxa"/>
            <w:shd w:val="clear" w:color="auto" w:fill="auto"/>
          </w:tcPr>
          <w:p w:rsidR="009E2F1F" w:rsidRPr="0009086B" w:rsidRDefault="009E2F1F" w:rsidP="009E2F1F">
            <w:pPr>
              <w:rPr>
                <w:rFonts w:ascii="Times New Roman" w:hAnsi="Times New Roman" w:cs="Times New Roman"/>
                <w:sz w:val="24"/>
                <w:szCs w:val="24"/>
              </w:rPr>
            </w:pPr>
            <w:r w:rsidRPr="0009086B">
              <w:rPr>
                <w:rFonts w:ascii="Times New Roman" w:hAnsi="Times New Roman" w:cs="Times New Roman"/>
                <w:sz w:val="24"/>
                <w:szCs w:val="24"/>
              </w:rPr>
              <w:t>1.3.10.2. Створення безбар'єрної освітньої культурної, медичної, спортивної та адміністративної інфраструктури.</w:t>
            </w:r>
          </w:p>
        </w:tc>
      </w:tr>
      <w:tr w:rsidR="00BF423E" w:rsidRPr="007C1189" w:rsidTr="009D508A">
        <w:tc>
          <w:tcPr>
            <w:tcW w:w="4102" w:type="dxa"/>
            <w:vMerge w:val="restart"/>
            <w:shd w:val="clear" w:color="auto" w:fill="auto"/>
          </w:tcPr>
          <w:p w:rsidR="00BF423E" w:rsidRPr="004A135C" w:rsidRDefault="00BF423E" w:rsidP="009D508A">
            <w:pPr>
              <w:spacing w:after="0" w:line="240" w:lineRule="auto"/>
              <w:rPr>
                <w:rFonts w:ascii="Times New Roman" w:eastAsia="Times New Roman" w:hAnsi="Times New Roman" w:cs="Times New Roman"/>
                <w:sz w:val="24"/>
                <w:szCs w:val="24"/>
                <w:lang w:eastAsia="uk-UA"/>
              </w:rPr>
            </w:pPr>
            <w:r w:rsidRPr="004A135C">
              <w:rPr>
                <w:rFonts w:ascii="Times New Roman" w:eastAsia="Times New Roman" w:hAnsi="Times New Roman" w:cs="Times New Roman"/>
                <w:sz w:val="24"/>
                <w:szCs w:val="24"/>
                <w:lang w:eastAsia="uk-UA"/>
              </w:rPr>
              <w:t>1.3.11. Покращення системи цивільного захисту населення громади</w:t>
            </w:r>
          </w:p>
        </w:tc>
        <w:tc>
          <w:tcPr>
            <w:tcW w:w="5527" w:type="dxa"/>
            <w:shd w:val="clear" w:color="auto" w:fill="auto"/>
          </w:tcPr>
          <w:p w:rsidR="00BF423E" w:rsidRPr="0009086B" w:rsidRDefault="00BF423E" w:rsidP="00BF423E">
            <w:pPr>
              <w:rPr>
                <w:rFonts w:ascii="Times New Roman" w:eastAsia="Times New Roman" w:hAnsi="Times New Roman" w:cs="Times New Roman"/>
                <w:sz w:val="24"/>
                <w:szCs w:val="24"/>
                <w:lang w:eastAsia="uk-UA"/>
              </w:rPr>
            </w:pPr>
            <w:r w:rsidRPr="0009086B">
              <w:rPr>
                <w:rFonts w:ascii="Times New Roman" w:hAnsi="Times New Roman" w:cs="Times New Roman"/>
                <w:sz w:val="24"/>
                <w:szCs w:val="24"/>
              </w:rPr>
              <w:t>1.3.11.1. Будівництво, реконструкція, капітальний ремонт та облаштування захисних споруд цивільного захисту (укриттів).</w:t>
            </w:r>
          </w:p>
        </w:tc>
      </w:tr>
      <w:tr w:rsidR="00BF423E" w:rsidRPr="007C1189" w:rsidTr="009D508A">
        <w:tc>
          <w:tcPr>
            <w:tcW w:w="4102" w:type="dxa"/>
            <w:vMerge/>
            <w:shd w:val="clear" w:color="auto" w:fill="auto"/>
          </w:tcPr>
          <w:p w:rsidR="00BF423E" w:rsidRPr="008D28E4" w:rsidRDefault="00BF423E" w:rsidP="009D508A">
            <w:pPr>
              <w:spacing w:after="0" w:line="240" w:lineRule="auto"/>
              <w:rPr>
                <w:rFonts w:ascii="Times New Roman" w:eastAsia="Times New Roman" w:hAnsi="Times New Roman" w:cs="Times New Roman"/>
                <w:sz w:val="24"/>
                <w:szCs w:val="24"/>
                <w:highlight w:val="green"/>
                <w:lang w:eastAsia="uk-UA"/>
              </w:rPr>
            </w:pPr>
          </w:p>
        </w:tc>
        <w:tc>
          <w:tcPr>
            <w:tcW w:w="5527" w:type="dxa"/>
            <w:shd w:val="clear" w:color="auto" w:fill="auto"/>
          </w:tcPr>
          <w:p w:rsidR="00BF423E" w:rsidRPr="0009086B" w:rsidRDefault="00BF423E" w:rsidP="00BF423E">
            <w:pPr>
              <w:rPr>
                <w:rFonts w:ascii="Times New Roman" w:eastAsia="Times New Roman" w:hAnsi="Times New Roman" w:cs="Times New Roman"/>
                <w:sz w:val="24"/>
                <w:szCs w:val="24"/>
                <w:lang w:eastAsia="uk-UA"/>
              </w:rPr>
            </w:pPr>
            <w:r w:rsidRPr="0009086B">
              <w:rPr>
                <w:rFonts w:ascii="Times New Roman" w:hAnsi="Times New Roman" w:cs="Times New Roman"/>
                <w:sz w:val="24"/>
                <w:szCs w:val="24"/>
              </w:rPr>
              <w:t>1.3.11.2. Модернізація та розвиток систем оповіщення населення про надзвичайні ситуації.</w:t>
            </w:r>
          </w:p>
        </w:tc>
      </w:tr>
    </w:tbl>
    <w:p w:rsidR="006D06FB" w:rsidRPr="007C1189" w:rsidRDefault="006D06FB" w:rsidP="006647AE">
      <w:pPr>
        <w:autoSpaceDE w:val="0"/>
        <w:autoSpaceDN w:val="0"/>
        <w:adjustRightInd w:val="0"/>
        <w:spacing w:after="0" w:line="240" w:lineRule="auto"/>
        <w:rPr>
          <w:rFonts w:ascii="Times New Roman" w:eastAsia="Times New Roman" w:hAnsi="Times New Roman" w:cs="Times New Roman"/>
          <w:b/>
          <w:bCs/>
          <w:color w:val="000000"/>
          <w:sz w:val="23"/>
          <w:szCs w:val="23"/>
          <w:lang w:eastAsia="uk-UA"/>
        </w:rPr>
      </w:pPr>
    </w:p>
    <w:p w:rsidR="006647AE" w:rsidRPr="007C1189" w:rsidRDefault="006647AE" w:rsidP="006647AE">
      <w:pPr>
        <w:autoSpaceDE w:val="0"/>
        <w:autoSpaceDN w:val="0"/>
        <w:adjustRightInd w:val="0"/>
        <w:spacing w:after="0" w:line="240" w:lineRule="auto"/>
        <w:ind w:firstLine="709"/>
        <w:jc w:val="center"/>
        <w:rPr>
          <w:rFonts w:ascii="Times New Roman" w:eastAsia="Times New Roman" w:hAnsi="Times New Roman" w:cs="Times New Roman"/>
          <w:b/>
          <w:bCs/>
          <w:color w:val="000000"/>
          <w:sz w:val="28"/>
          <w:szCs w:val="28"/>
          <w:lang w:eastAsia="uk-UA"/>
        </w:rPr>
      </w:pPr>
      <w:r w:rsidRPr="007C1189">
        <w:rPr>
          <w:rFonts w:ascii="Times New Roman" w:eastAsia="Times New Roman" w:hAnsi="Times New Roman" w:cs="Times New Roman"/>
          <w:b/>
          <w:bCs/>
          <w:color w:val="000000"/>
          <w:sz w:val="28"/>
          <w:szCs w:val="28"/>
          <w:lang w:eastAsia="uk-UA"/>
        </w:rPr>
        <w:t>Оперативна ціль 1.4.</w:t>
      </w:r>
    </w:p>
    <w:p w:rsidR="006647AE" w:rsidRPr="007C1189" w:rsidRDefault="006647AE" w:rsidP="006647AE">
      <w:pPr>
        <w:autoSpaceDE w:val="0"/>
        <w:autoSpaceDN w:val="0"/>
        <w:adjustRightInd w:val="0"/>
        <w:spacing w:after="0" w:line="240" w:lineRule="auto"/>
        <w:ind w:firstLine="709"/>
        <w:jc w:val="center"/>
        <w:rPr>
          <w:rFonts w:ascii="Times New Roman" w:eastAsia="Times New Roman" w:hAnsi="Times New Roman" w:cs="Times New Roman"/>
          <w:b/>
          <w:bCs/>
          <w:color w:val="000000"/>
          <w:sz w:val="28"/>
          <w:szCs w:val="28"/>
          <w:lang w:eastAsia="uk-UA"/>
        </w:rPr>
      </w:pPr>
      <w:r w:rsidRPr="007C1189">
        <w:rPr>
          <w:rFonts w:ascii="Times New Roman" w:eastAsia="Times New Roman" w:hAnsi="Times New Roman" w:cs="Times New Roman"/>
          <w:b/>
          <w:bCs/>
          <w:color w:val="000000"/>
          <w:sz w:val="28"/>
          <w:szCs w:val="28"/>
          <w:lang w:eastAsia="uk-UA"/>
        </w:rPr>
        <w:t>Екологічна безпека та охорона навколишнього природного середовища</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Екологічна політика громади спрямована на забезпечення конституційного права кожного на безпечне для життя і здоров'я.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lastRenderedPageBreak/>
        <w:t xml:space="preserve">Стан навколишнього природного середовища сьогодні є однією з найгостріших соціально-економічних проблем, що прямо чи опосередковано стосується кожної людини і обумовлює актуальність впровадження в громаді принципів та засад сталого розвитку, який враховує потреби сучасності, не ставлячи під загрозу здатність майбутніх поколінь задовільнити їх потреби.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Сучасний вплив людини на природні екосистеми незрівнянно більший, ніж раніше. Сумарна потужність антропогенних викидів </w:t>
      </w:r>
      <w:r w:rsidRPr="007C1189">
        <w:rPr>
          <w:rFonts w:ascii="Times New Roman" w:eastAsia="Times New Roman" w:hAnsi="Times New Roman" w:cs="Times New Roman"/>
          <w:color w:val="000000"/>
          <w:sz w:val="28"/>
          <w:szCs w:val="28"/>
          <w:lang w:eastAsia="uk-UA"/>
        </w:rPr>
        <w:t>та</w:t>
      </w:r>
      <w:r w:rsidRPr="007C1189">
        <w:rPr>
          <w:rFonts w:ascii="Times New Roman" w:eastAsia="Times New Roman" w:hAnsi="Times New Roman" w:cs="Times New Roman"/>
          <w:color w:val="000000"/>
          <w:sz w:val="28"/>
          <w:szCs w:val="28"/>
          <w:lang w:val="ru-RU" w:eastAsia="uk-UA"/>
        </w:rPr>
        <w:t xml:space="preserve"> скидів в багатьох випадках є близькою, а часто і більшою, ніж потужність природних джерел.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Охорона довкілля та раціональне використання природних ресурсів є виключною передумовою сталого суспільного розвитку. Оскільки природні ресурси є основою життєдіяльності населення та економіки держави, тому їх збереження, відтворення та невиснажливе використання має здійснюватися як з боку держави, так і з боку громадськості. Саме тому держава орієнтована на підвищення рівня екологічної освіти та культури громадян, розширення участі громадськості у формуванні державної екологічної політики, формування нового природоохоронного менталітету, активізації процесу формування свідомості і активної позиції громадськості щодо подальшого розвитку екологічної політики України.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У громаді утворилася критична ситуація з вивезенням та утилізацією твердих побутових відходів. Відсутність комплексного підходу в галузі поводження та видалення побутових відходів у населених пунктах, схем їхнього санітарного очищення та полігонів для розміщення твердих побутових відходів призводить до виникнення стихійних звалищ. </w:t>
      </w:r>
      <w:r w:rsidRPr="007C1189">
        <w:rPr>
          <w:rFonts w:ascii="Times New Roman" w:eastAsia="Times New Roman" w:hAnsi="Times New Roman" w:cs="Times New Roman"/>
          <w:sz w:val="28"/>
          <w:szCs w:val="28"/>
          <w:lang w:val="ru-RU" w:eastAsia="uk-UA"/>
        </w:rPr>
        <w:t xml:space="preserve">Одним із найдієвіших заходів збереження біорізноманіття є формування екологічної мережі, створення </w:t>
      </w:r>
      <w:r w:rsidR="00C53696">
        <w:rPr>
          <w:rFonts w:ascii="Times New Roman" w:eastAsia="Times New Roman" w:hAnsi="Times New Roman" w:cs="Times New Roman"/>
          <w:sz w:val="28"/>
          <w:szCs w:val="28"/>
          <w:lang w:val="ru-RU" w:eastAsia="uk-UA"/>
        </w:rPr>
        <w:t xml:space="preserve">нових </w:t>
      </w:r>
      <w:r w:rsidRPr="007C1189">
        <w:rPr>
          <w:rFonts w:ascii="Times New Roman" w:eastAsia="Times New Roman" w:hAnsi="Times New Roman" w:cs="Times New Roman"/>
          <w:sz w:val="28"/>
          <w:szCs w:val="28"/>
          <w:lang w:val="ru-RU" w:eastAsia="uk-UA"/>
        </w:rPr>
        <w:t>територій і об’єктів природно-заповідного фонду.</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 </w:t>
      </w:r>
    </w:p>
    <w:p w:rsidR="006647AE" w:rsidRPr="007C1189" w:rsidRDefault="006647AE" w:rsidP="00C53696">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uk-UA"/>
        </w:rPr>
      </w:pPr>
      <w:r w:rsidRPr="007C1189">
        <w:rPr>
          <w:rFonts w:ascii="Times New Roman" w:eastAsia="Times New Roman" w:hAnsi="Times New Roman" w:cs="Times New Roman"/>
          <w:b/>
          <w:bCs/>
          <w:sz w:val="28"/>
          <w:szCs w:val="28"/>
          <w:lang w:val="ru-RU" w:eastAsia="uk-UA"/>
        </w:rPr>
        <w:t xml:space="preserve">Очікувані результати: </w:t>
      </w:r>
    </w:p>
    <w:p w:rsidR="006647AE" w:rsidRPr="007C1189" w:rsidRDefault="006647AE" w:rsidP="00C53696">
      <w:pPr>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п</w:t>
      </w:r>
      <w:r w:rsidRPr="007C1189">
        <w:rPr>
          <w:rFonts w:ascii="Times New Roman" w:eastAsia="Times New Roman" w:hAnsi="Times New Roman" w:cs="Times New Roman"/>
          <w:sz w:val="28"/>
          <w:szCs w:val="28"/>
          <w:lang w:val="ru-RU" w:eastAsia="uk-UA"/>
        </w:rPr>
        <w:t xml:space="preserve">ідвищення екологічної свідомості населення та привернення уваги до усвідомленого позитивного ставлення до довкілля та впливу природи на здоров'я людини; </w:t>
      </w:r>
    </w:p>
    <w:p w:rsidR="006647AE" w:rsidRPr="007C1189" w:rsidRDefault="006647AE" w:rsidP="00C53696">
      <w:pPr>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з</w:t>
      </w:r>
      <w:r w:rsidRPr="007C1189">
        <w:rPr>
          <w:rFonts w:ascii="Times New Roman" w:eastAsia="Times New Roman" w:hAnsi="Times New Roman" w:cs="Times New Roman"/>
          <w:sz w:val="28"/>
          <w:szCs w:val="28"/>
          <w:lang w:val="ru-RU" w:eastAsia="uk-UA"/>
        </w:rPr>
        <w:t xml:space="preserve">меншення кількості стихійних сміттєзвалищ; </w:t>
      </w:r>
    </w:p>
    <w:p w:rsidR="006647AE" w:rsidRPr="007C1189" w:rsidRDefault="006647AE" w:rsidP="00C53696">
      <w:pPr>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в</w:t>
      </w:r>
      <w:r w:rsidRPr="007C1189">
        <w:rPr>
          <w:rFonts w:ascii="Times New Roman" w:eastAsia="Times New Roman" w:hAnsi="Times New Roman" w:cs="Times New Roman"/>
          <w:sz w:val="28"/>
          <w:szCs w:val="28"/>
          <w:lang w:val="ru-RU" w:eastAsia="uk-UA"/>
        </w:rPr>
        <w:t xml:space="preserve">провадження новітніх технологій у галузі переробки відходів; </w:t>
      </w:r>
    </w:p>
    <w:p w:rsidR="006647AE" w:rsidRPr="007C1189" w:rsidRDefault="006647AE" w:rsidP="00C53696">
      <w:pPr>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п</w:t>
      </w:r>
      <w:r w:rsidRPr="007C1189">
        <w:rPr>
          <w:rFonts w:ascii="Times New Roman" w:eastAsia="Times New Roman" w:hAnsi="Times New Roman" w:cs="Times New Roman"/>
          <w:sz w:val="28"/>
          <w:szCs w:val="28"/>
          <w:lang w:val="ru-RU" w:eastAsia="uk-UA"/>
        </w:rPr>
        <w:t xml:space="preserve">оліпшення системи управління утилізації твердих побутових відходів; </w:t>
      </w:r>
    </w:p>
    <w:p w:rsidR="006647AE" w:rsidRPr="007C1189" w:rsidRDefault="006647AE" w:rsidP="00C53696">
      <w:pPr>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р</w:t>
      </w:r>
      <w:r w:rsidRPr="007C1189">
        <w:rPr>
          <w:rFonts w:ascii="Times New Roman" w:eastAsia="Times New Roman" w:hAnsi="Times New Roman" w:cs="Times New Roman"/>
          <w:sz w:val="28"/>
          <w:szCs w:val="28"/>
          <w:lang w:val="ru-RU" w:eastAsia="uk-UA"/>
        </w:rPr>
        <w:t xml:space="preserve">озширення мережі спостереження за станом атмосферного повітря; </w:t>
      </w:r>
    </w:p>
    <w:p w:rsidR="006647AE" w:rsidRPr="007C1189" w:rsidRDefault="006647AE" w:rsidP="00C53696">
      <w:pPr>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р</w:t>
      </w:r>
      <w:r w:rsidRPr="007C1189">
        <w:rPr>
          <w:rFonts w:ascii="Times New Roman" w:eastAsia="Times New Roman" w:hAnsi="Times New Roman" w:cs="Times New Roman"/>
          <w:sz w:val="28"/>
          <w:szCs w:val="28"/>
          <w:lang w:val="ru-RU" w:eastAsia="uk-UA"/>
        </w:rPr>
        <w:t xml:space="preserve">озширення мережі природно-заповідного фонду; </w:t>
      </w:r>
    </w:p>
    <w:p w:rsidR="006647AE" w:rsidRPr="007C1189" w:rsidRDefault="006647AE" w:rsidP="00C53696">
      <w:pPr>
        <w:numPr>
          <w:ilvl w:val="0"/>
          <w:numId w:val="8"/>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р</w:t>
      </w:r>
      <w:r w:rsidRPr="007C1189">
        <w:rPr>
          <w:rFonts w:ascii="Times New Roman" w:eastAsia="Times New Roman" w:hAnsi="Times New Roman" w:cs="Times New Roman"/>
          <w:sz w:val="28"/>
          <w:szCs w:val="28"/>
          <w:lang w:val="ru-RU" w:eastAsia="uk-UA"/>
        </w:rPr>
        <w:t xml:space="preserve">озвиток екотуризму. </w:t>
      </w:r>
    </w:p>
    <w:p w:rsidR="006647AE" w:rsidRPr="007C1189" w:rsidRDefault="006647AE" w:rsidP="00C53696">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p>
    <w:p w:rsidR="006647AE" w:rsidRPr="007C1189" w:rsidRDefault="006647AE" w:rsidP="00C53696">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uk-UA"/>
        </w:rPr>
      </w:pPr>
      <w:r w:rsidRPr="007C1189">
        <w:rPr>
          <w:rFonts w:ascii="Times New Roman" w:eastAsia="Times New Roman" w:hAnsi="Times New Roman" w:cs="Times New Roman"/>
          <w:b/>
          <w:bCs/>
          <w:sz w:val="28"/>
          <w:szCs w:val="28"/>
          <w:lang w:val="ru-RU" w:eastAsia="uk-UA"/>
        </w:rPr>
        <w:t xml:space="preserve">Індикатори: </w:t>
      </w:r>
    </w:p>
    <w:p w:rsidR="006647AE" w:rsidRPr="007C1189" w:rsidRDefault="006647AE" w:rsidP="00C53696">
      <w:pPr>
        <w:numPr>
          <w:ilvl w:val="0"/>
          <w:numId w:val="9"/>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val="ru-RU" w:eastAsia="uk-UA"/>
        </w:rPr>
        <w:t xml:space="preserve">обсяги захоронення твердих побутових відходів; </w:t>
      </w:r>
    </w:p>
    <w:p w:rsidR="006647AE" w:rsidRPr="007C1189" w:rsidRDefault="006647AE" w:rsidP="00C53696">
      <w:pPr>
        <w:numPr>
          <w:ilvl w:val="0"/>
          <w:numId w:val="9"/>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с</w:t>
      </w:r>
      <w:r w:rsidRPr="007C1189">
        <w:rPr>
          <w:rFonts w:ascii="Times New Roman" w:eastAsia="Times New Roman" w:hAnsi="Times New Roman" w:cs="Times New Roman"/>
          <w:sz w:val="28"/>
          <w:szCs w:val="28"/>
          <w:lang w:val="ru-RU" w:eastAsia="uk-UA"/>
        </w:rPr>
        <w:t xml:space="preserve">піввідношення частки перероблених та утилізованих відходів до утворених; </w:t>
      </w:r>
    </w:p>
    <w:p w:rsidR="006647AE" w:rsidRPr="007C1189" w:rsidRDefault="006647AE" w:rsidP="00C53696">
      <w:pPr>
        <w:numPr>
          <w:ilvl w:val="0"/>
          <w:numId w:val="9"/>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с</w:t>
      </w:r>
      <w:r w:rsidRPr="007C1189">
        <w:rPr>
          <w:rFonts w:ascii="Times New Roman" w:eastAsia="Times New Roman" w:hAnsi="Times New Roman" w:cs="Times New Roman"/>
          <w:sz w:val="28"/>
          <w:szCs w:val="28"/>
          <w:lang w:val="ru-RU" w:eastAsia="uk-UA"/>
        </w:rPr>
        <w:t xml:space="preserve">корочення/збільшення викидів в атмосферне повітря від стаціонарних та пересувних джерел; </w:t>
      </w:r>
    </w:p>
    <w:p w:rsidR="006647AE" w:rsidRPr="007C1189" w:rsidRDefault="006647AE" w:rsidP="00C53696">
      <w:pPr>
        <w:numPr>
          <w:ilvl w:val="0"/>
          <w:numId w:val="9"/>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sz w:val="28"/>
          <w:szCs w:val="28"/>
          <w:lang w:eastAsia="uk-UA"/>
        </w:rPr>
        <w:t>к</w:t>
      </w:r>
      <w:r w:rsidRPr="007C1189">
        <w:rPr>
          <w:rFonts w:ascii="Times New Roman" w:eastAsia="Times New Roman" w:hAnsi="Times New Roman" w:cs="Times New Roman"/>
          <w:sz w:val="28"/>
          <w:szCs w:val="28"/>
          <w:lang w:val="ru-RU" w:eastAsia="uk-UA"/>
        </w:rPr>
        <w:t>ількість встановлених автоматизованих постів моніторингу атмосферного повітря</w:t>
      </w:r>
      <w:r w:rsidRPr="007C1189">
        <w:rPr>
          <w:rFonts w:ascii="Times New Roman" w:eastAsia="Times New Roman" w:hAnsi="Times New Roman" w:cs="Times New Roman"/>
          <w:sz w:val="28"/>
          <w:szCs w:val="28"/>
          <w:lang w:eastAsia="uk-UA"/>
        </w:rPr>
        <w:t>.</w:t>
      </w:r>
    </w:p>
    <w:p w:rsidR="006647AE" w:rsidRPr="007C1189" w:rsidRDefault="006647AE" w:rsidP="006647AE">
      <w:pPr>
        <w:autoSpaceDE w:val="0"/>
        <w:autoSpaceDN w:val="0"/>
        <w:adjustRightInd w:val="0"/>
        <w:spacing w:after="0" w:line="240" w:lineRule="auto"/>
        <w:rPr>
          <w:rFonts w:ascii="Times New Roman" w:eastAsia="Times New Roman" w:hAnsi="Times New Roman" w:cs="Times New Roman"/>
          <w:sz w:val="28"/>
          <w:szCs w:val="28"/>
          <w:lang w:val="ru-RU"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5579"/>
      </w:tblGrid>
      <w:tr w:rsidR="006647AE" w:rsidRPr="007C1189" w:rsidTr="00ED66DE">
        <w:trPr>
          <w:trHeight w:val="661"/>
        </w:trPr>
        <w:tc>
          <w:tcPr>
            <w:tcW w:w="4143"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i/>
                <w:color w:val="000000"/>
                <w:sz w:val="24"/>
                <w:szCs w:val="24"/>
                <w:lang w:val="ru-RU" w:eastAsia="uk-UA"/>
              </w:rPr>
            </w:pPr>
            <w:r w:rsidRPr="007C1189">
              <w:rPr>
                <w:rFonts w:ascii="Times New Roman" w:eastAsia="Calibri" w:hAnsi="Times New Roman" w:cs="Times New Roman"/>
                <w:b/>
                <w:bCs/>
                <w:i/>
                <w:color w:val="000000"/>
                <w:sz w:val="24"/>
                <w:szCs w:val="24"/>
                <w:lang w:val="ru-RU" w:eastAsia="uk-UA"/>
              </w:rPr>
              <w:t>Завдання</w:t>
            </w:r>
          </w:p>
        </w:tc>
        <w:tc>
          <w:tcPr>
            <w:tcW w:w="5711"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b/>
                <w:bCs/>
                <w:i/>
                <w:iCs/>
                <w:color w:val="000000"/>
                <w:sz w:val="24"/>
                <w:szCs w:val="24"/>
                <w:lang w:eastAsia="uk-UA"/>
              </w:rPr>
            </w:pPr>
            <w:r w:rsidRPr="007C1189">
              <w:rPr>
                <w:rFonts w:ascii="Times New Roman" w:eastAsia="Calibri" w:hAnsi="Times New Roman" w:cs="Times New Roman"/>
                <w:b/>
                <w:bCs/>
                <w:i/>
                <w:iCs/>
                <w:color w:val="000000"/>
                <w:sz w:val="24"/>
                <w:szCs w:val="24"/>
                <w:lang w:val="ru-RU" w:eastAsia="uk-UA"/>
              </w:rPr>
              <w:t xml:space="preserve">Потенційно можливі сфери реалізації проектів </w:t>
            </w:r>
          </w:p>
        </w:tc>
      </w:tr>
      <w:tr w:rsidR="006647AE" w:rsidRPr="007C1189" w:rsidTr="00ED66DE">
        <w:trPr>
          <w:trHeight w:val="3110"/>
        </w:trPr>
        <w:tc>
          <w:tcPr>
            <w:tcW w:w="4143"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1.4.1. Ефективне управління поводження з відходами.</w:t>
            </w:r>
          </w:p>
        </w:tc>
        <w:tc>
          <w:tcPr>
            <w:tcW w:w="5711" w:type="dxa"/>
            <w:shd w:val="clear" w:color="auto" w:fill="auto"/>
          </w:tcPr>
          <w:p w:rsidR="006647AE" w:rsidRPr="007C1189" w:rsidRDefault="006647AE" w:rsidP="00ED66DE">
            <w:pPr>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1.4.1.1. Проведення інформаційних кампаній щодо роздільного збору твердих побутових відходів.</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t>1.4.1.2.</w:t>
            </w:r>
            <w:r w:rsidRPr="007C1189">
              <w:rPr>
                <w:rFonts w:ascii="Times New Roman" w:eastAsia="Calibri" w:hAnsi="Times New Roman" w:cs="Times New Roman"/>
                <w:color w:val="000000"/>
                <w:sz w:val="24"/>
                <w:szCs w:val="24"/>
                <w:lang w:eastAsia="uk-UA"/>
              </w:rPr>
              <w:t xml:space="preserve"> </w:t>
            </w:r>
            <w:r w:rsidRPr="007C1189">
              <w:rPr>
                <w:rFonts w:ascii="Times New Roman" w:eastAsia="Calibri" w:hAnsi="Times New Roman" w:cs="Times New Roman"/>
                <w:color w:val="000000"/>
                <w:sz w:val="24"/>
                <w:szCs w:val="24"/>
                <w:lang w:val="ru-RU" w:eastAsia="uk-UA"/>
              </w:rPr>
              <w:t xml:space="preserve">Впровадження роздільного збору твердих побутових відходів. </w:t>
            </w:r>
          </w:p>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 xml:space="preserve">1.4.1.3. Впровадження іноваційних розробок та впровадження новітніх технологій у галузі переробки відходів. </w:t>
            </w:r>
          </w:p>
          <w:p w:rsidR="006647AE" w:rsidRPr="007C1189" w:rsidRDefault="006647AE" w:rsidP="00ED66DE">
            <w:pPr>
              <w:spacing w:after="6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1.4.1.4. Розроблення інвестиційного проекту зі створення сміттєпереробного комплексу.</w:t>
            </w:r>
          </w:p>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1.4.1.5. Розроблення проектної документації з будівництва сміттєпереробного комплексу.</w:t>
            </w:r>
          </w:p>
        </w:tc>
      </w:tr>
      <w:tr w:rsidR="006647AE" w:rsidRPr="007C1189" w:rsidTr="00ED66DE">
        <w:trPr>
          <w:trHeight w:val="1150"/>
        </w:trPr>
        <w:tc>
          <w:tcPr>
            <w:tcW w:w="4143"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1.4.2. Екологічний моніторинг та інформування населення про стан довкілля.</w:t>
            </w:r>
          </w:p>
        </w:tc>
        <w:tc>
          <w:tcPr>
            <w:tcW w:w="5711" w:type="dxa"/>
            <w:shd w:val="clear" w:color="auto" w:fill="auto"/>
          </w:tcPr>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1.4.2.1. Формування мережі автоматизованого моніторингу.</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1.4.2.2. Відкритість даних щодо поточного стану атмосферного повітря.</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 xml:space="preserve">1.4.2.3. Своєчасність прийняття відповідних управлінських рішень. </w:t>
            </w:r>
          </w:p>
        </w:tc>
      </w:tr>
      <w:tr w:rsidR="006647AE" w:rsidRPr="007C1189" w:rsidTr="00ED66DE">
        <w:trPr>
          <w:trHeight w:val="1150"/>
        </w:trPr>
        <w:tc>
          <w:tcPr>
            <w:tcW w:w="4143"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1.4.3. Розвиток екомережі та рекреаційних зон</w:t>
            </w:r>
          </w:p>
        </w:tc>
        <w:tc>
          <w:tcPr>
            <w:tcW w:w="5711" w:type="dxa"/>
            <w:shd w:val="clear" w:color="auto" w:fill="auto"/>
          </w:tcPr>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1.4.3.1. Збереження, відновлення та популяризація територій та об’єктів природно-заповідного фонду.</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 xml:space="preserve">1.4.3.2. Проведення екоосвітніх заходів з метою підвищення екологічної свідомості та усвідомленого позитивного ставлення до довкілля та впливу природи на здоров'я людини. </w:t>
            </w:r>
          </w:p>
          <w:p w:rsidR="006647AE" w:rsidRPr="007C1189" w:rsidRDefault="006647AE" w:rsidP="00ED66DE">
            <w:pPr>
              <w:tabs>
                <w:tab w:val="left" w:pos="691"/>
              </w:tabs>
              <w:spacing w:after="4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1.4.3.3. Створення та функціонування постійно діючої інфраструктури для ефективного зеленого туризму, відпочинку та інших видів рекреаційної діяльності в природних умовах з додержанням режиму територій та об’єктів природно-заповідного фонду.</w:t>
            </w:r>
          </w:p>
        </w:tc>
      </w:tr>
    </w:tbl>
    <w:p w:rsidR="006647AE" w:rsidRPr="007C1189" w:rsidRDefault="006647AE" w:rsidP="006647AE">
      <w:pPr>
        <w:autoSpaceDE w:val="0"/>
        <w:autoSpaceDN w:val="0"/>
        <w:adjustRightInd w:val="0"/>
        <w:spacing w:after="0" w:line="240" w:lineRule="auto"/>
        <w:ind w:firstLine="709"/>
        <w:rPr>
          <w:rFonts w:ascii="Times New Roman" w:eastAsia="Times New Roman" w:hAnsi="Times New Roman" w:cs="Times New Roman"/>
          <w:b/>
          <w:bCs/>
          <w:color w:val="000000"/>
          <w:sz w:val="23"/>
          <w:szCs w:val="23"/>
          <w:lang w:eastAsia="uk-UA"/>
        </w:rPr>
      </w:pPr>
    </w:p>
    <w:p w:rsidR="006647AE" w:rsidRPr="007C1189" w:rsidRDefault="006647AE" w:rsidP="006647AE">
      <w:pPr>
        <w:spacing w:after="0" w:line="240" w:lineRule="auto"/>
        <w:ind w:firstLine="709"/>
        <w:jc w:val="center"/>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b/>
          <w:sz w:val="28"/>
          <w:szCs w:val="28"/>
          <w:lang w:eastAsia="uk-UA"/>
        </w:rPr>
        <w:t>Оперативна ціль 1.5.</w:t>
      </w:r>
    </w:p>
    <w:p w:rsidR="006647AE" w:rsidRPr="007C1189" w:rsidRDefault="006647AE" w:rsidP="006647AE">
      <w:pPr>
        <w:spacing w:after="0" w:line="240" w:lineRule="auto"/>
        <w:ind w:firstLine="709"/>
        <w:jc w:val="center"/>
        <w:rPr>
          <w:rFonts w:ascii="Times New Roman" w:eastAsia="Times New Roman" w:hAnsi="Times New Roman" w:cs="Times New Roman"/>
          <w:b/>
          <w:sz w:val="28"/>
          <w:szCs w:val="28"/>
          <w:lang w:eastAsia="uk-UA"/>
        </w:rPr>
      </w:pPr>
      <w:r w:rsidRPr="007C1189">
        <w:rPr>
          <w:rFonts w:ascii="Times New Roman" w:eastAsia="Times New Roman" w:hAnsi="Times New Roman" w:cs="Times New Roman"/>
          <w:b/>
          <w:sz w:val="28"/>
          <w:szCs w:val="28"/>
          <w:lang w:eastAsia="uk-UA"/>
        </w:rPr>
        <w:t>Створення умов для забезпечення якісної, доступної освіти</w:t>
      </w:r>
    </w:p>
    <w:p w:rsidR="006647AE" w:rsidRPr="007C1189" w:rsidRDefault="006647AE" w:rsidP="006647AE">
      <w:pPr>
        <w:spacing w:after="0" w:line="240" w:lineRule="auto"/>
        <w:ind w:firstLine="709"/>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color w:val="000000"/>
          <w:sz w:val="28"/>
          <w:szCs w:val="28"/>
          <w:lang w:eastAsia="ru-RU"/>
        </w:rPr>
        <w:t xml:space="preserve">Протягом тривалого часу не вирішується питання проведення капітальних та поточних ремонтів систем опалення в закладах освіти, тим самим не забезпечено температурний режим. В приміщеннях 32% закладів освіти температурний режим не відповідає санітарним та епідеміологічним нормам. Існує гостра необхідність у модернізації системи опалення у закладах освіти, встановлення автономного опалення, що призведе до зниження захворюваності дітей, відбудеться економія енергоресурсів та коштів бюджету </w:t>
      </w:r>
      <w:r w:rsidRPr="007C1189">
        <w:rPr>
          <w:rFonts w:ascii="Times New Roman" w:eastAsia="Times New Roman" w:hAnsi="Times New Roman" w:cs="Times New Roman"/>
          <w:sz w:val="28"/>
          <w:szCs w:val="28"/>
          <w:lang w:eastAsia="ru-RU"/>
        </w:rPr>
        <w:t>громади.</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Для розвитку фахового рівня вчителів та розвитку учнів потребують матеріально-технічного зміцнення, поповнення навчально-методичної бази та осучаснення засобів навчання шкільні предметні кабінети. Застарілі навчально-методичні комплекси та відсутність у кабінетах сучасної комп’ютерної техніки ускладнюють виконання практичної частини навчальних планів і програм, рівень якісної реалізації Державних стандартів освіти з базових дисциплін, науково-дослідницьку та експериментальну діяльність учасників навчально-виховного процесу.</w:t>
      </w:r>
    </w:p>
    <w:p w:rsidR="006647AE" w:rsidRPr="007C1189" w:rsidRDefault="006647AE" w:rsidP="006647AE">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6647AE">
      <w:pPr>
        <w:spacing w:after="0" w:line="240" w:lineRule="auto"/>
        <w:ind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lastRenderedPageBreak/>
        <w:t>Очікувані результати:</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забезпечення якості освітнього процесу в навчально-виховних закладах відповідно до цілей і стандартів освіти в державі;</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збільшення відсотку охоплення дітей дошкільною освітою;</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підвищення результативності участі учнів у інтелектуальних олімпіадах і конкурсах, розширення напрямів профільного навчання старшокласників, співпраці з європейськими навчальними закладами різних рівнів акредитації та навчання в них випускників шкіл міста;</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своєчасне виявлення дітей, що мають порушення психофізичного розвитку; </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раннє втручання у тісній співпраці з батьками; </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підвищення психологічної компетентності батьків; </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набуття дітьми всіх категорій необхідних вмінь, навичок адаптації і інтеграції в систему сучасних суспільних відносин;</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створення безпечних, сприятливих, комфортних соціально-психологічних умов навчально-виховного процесу для здоров’я його учасників;</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забезпечення навчально-виховних закладів </w:t>
      </w:r>
      <w:r w:rsidRPr="007C1189">
        <w:rPr>
          <w:rFonts w:ascii="Times New Roman" w:eastAsia="Times New Roman" w:hAnsi="Times New Roman" w:cs="Times New Roman"/>
          <w:sz w:val="28"/>
          <w:szCs w:val="28"/>
          <w:lang w:eastAsia="ru-RU"/>
        </w:rPr>
        <w:t>громади</w:t>
      </w:r>
      <w:r w:rsidRPr="007C1189">
        <w:rPr>
          <w:rFonts w:ascii="Times New Roman" w:eastAsia="Times New Roman" w:hAnsi="Times New Roman" w:cs="Times New Roman"/>
          <w:color w:val="FF0000"/>
          <w:sz w:val="28"/>
          <w:szCs w:val="28"/>
          <w:lang w:eastAsia="ru-RU"/>
        </w:rPr>
        <w:t xml:space="preserve"> </w:t>
      </w:r>
      <w:r w:rsidRPr="007C1189">
        <w:rPr>
          <w:rFonts w:ascii="Times New Roman" w:eastAsia="Times New Roman" w:hAnsi="Times New Roman" w:cs="Times New Roman"/>
          <w:color w:val="000000"/>
          <w:sz w:val="28"/>
          <w:szCs w:val="28"/>
          <w:lang w:eastAsia="ru-RU"/>
        </w:rPr>
        <w:t>матеріально-технічним, навчально-методичним, інформаційно-комунікаційним оснащенням;</w:t>
      </w:r>
    </w:p>
    <w:p w:rsidR="006647AE" w:rsidRPr="007C1189" w:rsidRDefault="006647AE" w:rsidP="00C53696">
      <w:pPr>
        <w:numPr>
          <w:ilvl w:val="0"/>
          <w:numId w:val="10"/>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отримання можливості дистанційного доступу до якісної освіти учнів із вадами фізичного розвитку.</w:t>
      </w:r>
    </w:p>
    <w:p w:rsidR="006647AE" w:rsidRPr="007C1189" w:rsidRDefault="006647AE" w:rsidP="00C53696">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C53696">
      <w:pPr>
        <w:spacing w:after="0" w:line="240" w:lineRule="auto"/>
        <w:ind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Індикатори:</w:t>
      </w:r>
    </w:p>
    <w:p w:rsidR="006647AE" w:rsidRPr="007C1189" w:rsidRDefault="006647AE" w:rsidP="00C53696">
      <w:pPr>
        <w:numPr>
          <w:ilvl w:val="0"/>
          <w:numId w:val="11"/>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відсоток дошкільних навчальних закладів, що відповідають міжнародним стандартам;</w:t>
      </w:r>
    </w:p>
    <w:p w:rsidR="006647AE" w:rsidRPr="007C1189" w:rsidRDefault="006647AE" w:rsidP="00C53696">
      <w:pPr>
        <w:numPr>
          <w:ilvl w:val="0"/>
          <w:numId w:val="11"/>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учнів із вадами фізичного та психофізичного розвитку, які отримують професійну допомогу, можливість дистанційного доступу до якісної освіти;</w:t>
      </w:r>
    </w:p>
    <w:p w:rsidR="006647AE" w:rsidRPr="007C1189" w:rsidRDefault="006647AE" w:rsidP="00C53696">
      <w:pPr>
        <w:numPr>
          <w:ilvl w:val="0"/>
          <w:numId w:val="11"/>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відсоток навчальних місць, забезпечених сучасними ІТ;</w:t>
      </w:r>
    </w:p>
    <w:p w:rsidR="006647AE" w:rsidRPr="007C1189" w:rsidRDefault="006647AE" w:rsidP="00C53696">
      <w:pPr>
        <w:numPr>
          <w:ilvl w:val="0"/>
          <w:numId w:val="11"/>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учнів загальноосвітніх шкіл, які отримають можливість вивчати предмети хімії, фізики, біології з залученням сучасних інформаційних технологій;</w:t>
      </w:r>
    </w:p>
    <w:p w:rsidR="006647AE" w:rsidRPr="007C1189" w:rsidRDefault="006647AE" w:rsidP="00C53696">
      <w:pPr>
        <w:numPr>
          <w:ilvl w:val="0"/>
          <w:numId w:val="11"/>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випускників шкіл, які зможуть продовжити навчання, а вчителі - стажування у європейських вищих навчальних закладах;</w:t>
      </w:r>
    </w:p>
    <w:p w:rsidR="006647AE" w:rsidRPr="007C1189" w:rsidRDefault="006647AE" w:rsidP="00C53696">
      <w:pPr>
        <w:numPr>
          <w:ilvl w:val="0"/>
          <w:numId w:val="11"/>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випускників, які вступили до ВНЗ;</w:t>
      </w:r>
    </w:p>
    <w:p w:rsidR="006647AE" w:rsidRPr="007C1189" w:rsidRDefault="006647AE" w:rsidP="00C53696">
      <w:pPr>
        <w:numPr>
          <w:ilvl w:val="0"/>
          <w:numId w:val="11"/>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учнів – призерів спортивних олімпіад;</w:t>
      </w:r>
    </w:p>
    <w:p w:rsidR="006647AE" w:rsidRPr="007C1189" w:rsidRDefault="006647AE" w:rsidP="00C53696">
      <w:pPr>
        <w:numPr>
          <w:ilvl w:val="0"/>
          <w:numId w:val="11"/>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учнів – призерів фахових олімпіад;</w:t>
      </w:r>
    </w:p>
    <w:p w:rsidR="006647AE" w:rsidRPr="007C1189" w:rsidRDefault="006647AE" w:rsidP="00C53696">
      <w:pPr>
        <w:numPr>
          <w:ilvl w:val="0"/>
          <w:numId w:val="11"/>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учнів та дітей дошкільного віку, які отримають якісне, безпечне харчування.</w:t>
      </w:r>
    </w:p>
    <w:p w:rsidR="006647AE"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p>
    <w:p w:rsidR="00415929" w:rsidRDefault="00415929" w:rsidP="006647AE">
      <w:pPr>
        <w:spacing w:after="0" w:line="240" w:lineRule="auto"/>
        <w:ind w:firstLine="709"/>
        <w:jc w:val="both"/>
        <w:rPr>
          <w:rFonts w:ascii="Times New Roman" w:eastAsia="Times New Roman" w:hAnsi="Times New Roman" w:cs="Times New Roman"/>
          <w:color w:val="000000"/>
          <w:sz w:val="28"/>
          <w:szCs w:val="28"/>
          <w:lang w:eastAsia="ru-RU"/>
        </w:rPr>
      </w:pPr>
    </w:p>
    <w:p w:rsidR="00415929" w:rsidRDefault="00415929" w:rsidP="006647AE">
      <w:pPr>
        <w:spacing w:after="0" w:line="240" w:lineRule="auto"/>
        <w:ind w:firstLine="709"/>
        <w:jc w:val="both"/>
        <w:rPr>
          <w:rFonts w:ascii="Times New Roman" w:eastAsia="Times New Roman" w:hAnsi="Times New Roman" w:cs="Times New Roman"/>
          <w:color w:val="000000"/>
          <w:sz w:val="28"/>
          <w:szCs w:val="28"/>
          <w:lang w:eastAsia="ru-RU"/>
        </w:rPr>
      </w:pPr>
    </w:p>
    <w:p w:rsidR="00415929" w:rsidRDefault="00415929" w:rsidP="006647AE">
      <w:pPr>
        <w:spacing w:after="0" w:line="240" w:lineRule="auto"/>
        <w:ind w:firstLine="709"/>
        <w:jc w:val="both"/>
        <w:rPr>
          <w:rFonts w:ascii="Times New Roman" w:eastAsia="Times New Roman" w:hAnsi="Times New Roman" w:cs="Times New Roman"/>
          <w:color w:val="000000"/>
          <w:sz w:val="28"/>
          <w:szCs w:val="28"/>
          <w:lang w:eastAsia="ru-RU"/>
        </w:rPr>
      </w:pPr>
    </w:p>
    <w:p w:rsidR="00415929" w:rsidRDefault="00415929" w:rsidP="006647AE">
      <w:pPr>
        <w:spacing w:after="0" w:line="240" w:lineRule="auto"/>
        <w:ind w:firstLine="709"/>
        <w:jc w:val="both"/>
        <w:rPr>
          <w:rFonts w:ascii="Times New Roman" w:eastAsia="Times New Roman" w:hAnsi="Times New Roman" w:cs="Times New Roman"/>
          <w:color w:val="000000"/>
          <w:sz w:val="28"/>
          <w:szCs w:val="28"/>
          <w:lang w:eastAsia="ru-RU"/>
        </w:rPr>
      </w:pPr>
    </w:p>
    <w:p w:rsidR="00C35154" w:rsidRPr="007C1189" w:rsidRDefault="00C35154" w:rsidP="006647AE">
      <w:pPr>
        <w:spacing w:after="0" w:line="240" w:lineRule="auto"/>
        <w:ind w:firstLine="709"/>
        <w:jc w:val="both"/>
        <w:rPr>
          <w:rFonts w:ascii="Times New Roman" w:eastAsia="Times New Roman" w:hAnsi="Times New Roman" w:cs="Times New Roman"/>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5554"/>
      </w:tblGrid>
      <w:tr w:rsidR="006647AE" w:rsidRPr="007C1189" w:rsidTr="00D71BC8">
        <w:trPr>
          <w:trHeight w:val="677"/>
        </w:trPr>
        <w:tc>
          <w:tcPr>
            <w:tcW w:w="4075"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i/>
                <w:color w:val="000000"/>
                <w:sz w:val="24"/>
                <w:szCs w:val="24"/>
                <w:lang w:val="ru-RU" w:eastAsia="uk-UA"/>
              </w:rPr>
            </w:pPr>
            <w:r w:rsidRPr="007C1189">
              <w:rPr>
                <w:rFonts w:ascii="Times New Roman" w:eastAsia="Calibri" w:hAnsi="Times New Roman" w:cs="Times New Roman"/>
                <w:b/>
                <w:bCs/>
                <w:i/>
                <w:color w:val="000000"/>
                <w:sz w:val="24"/>
                <w:szCs w:val="24"/>
                <w:lang w:val="ru-RU" w:eastAsia="uk-UA"/>
              </w:rPr>
              <w:lastRenderedPageBreak/>
              <w:t>Завдання</w:t>
            </w:r>
          </w:p>
        </w:tc>
        <w:tc>
          <w:tcPr>
            <w:tcW w:w="5554"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b/>
                <w:bCs/>
                <w:i/>
                <w:iCs/>
                <w:color w:val="000000"/>
                <w:sz w:val="24"/>
                <w:szCs w:val="24"/>
                <w:lang w:eastAsia="uk-UA"/>
              </w:rPr>
            </w:pPr>
            <w:r w:rsidRPr="007C1189">
              <w:rPr>
                <w:rFonts w:ascii="Times New Roman" w:eastAsia="Calibri" w:hAnsi="Times New Roman" w:cs="Times New Roman"/>
                <w:b/>
                <w:bCs/>
                <w:i/>
                <w:iCs/>
                <w:color w:val="000000"/>
                <w:sz w:val="24"/>
                <w:szCs w:val="24"/>
                <w:lang w:val="ru-RU" w:eastAsia="uk-UA"/>
              </w:rPr>
              <w:t xml:space="preserve">Потенційно можливі сфери реалізації проектів </w:t>
            </w:r>
          </w:p>
        </w:tc>
      </w:tr>
      <w:tr w:rsidR="006647AE" w:rsidRPr="007C1189" w:rsidTr="00D71BC8">
        <w:trPr>
          <w:trHeight w:val="2850"/>
        </w:trPr>
        <w:tc>
          <w:tcPr>
            <w:tcW w:w="4075" w:type="dxa"/>
            <w:shd w:val="clear" w:color="auto" w:fill="auto"/>
          </w:tcPr>
          <w:p w:rsidR="006647AE" w:rsidRPr="007C1189" w:rsidRDefault="00D434D8" w:rsidP="00D434D8">
            <w:pPr>
              <w:autoSpaceDE w:val="0"/>
              <w:autoSpaceDN w:val="0"/>
              <w:adjustRightInd w:val="0"/>
              <w:spacing w:after="0" w:line="240" w:lineRule="auto"/>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val="ru-RU" w:eastAsia="uk-UA"/>
              </w:rPr>
              <w:t xml:space="preserve">1.5.1.  </w:t>
            </w:r>
            <w:r w:rsidR="006647AE" w:rsidRPr="007C1189">
              <w:rPr>
                <w:rFonts w:ascii="Times New Roman" w:eastAsia="Calibri" w:hAnsi="Times New Roman" w:cs="Times New Roman"/>
                <w:color w:val="000000"/>
                <w:sz w:val="24"/>
                <w:szCs w:val="24"/>
                <w:lang w:val="ru-RU" w:eastAsia="uk-UA"/>
              </w:rPr>
              <w:t>Створення умов для рівного доступу до отримання освіти</w:t>
            </w:r>
          </w:p>
        </w:tc>
        <w:tc>
          <w:tcPr>
            <w:tcW w:w="5554" w:type="dxa"/>
            <w:shd w:val="clear" w:color="auto" w:fill="auto"/>
          </w:tcPr>
          <w:p w:rsidR="006647AE" w:rsidRPr="007C1189" w:rsidRDefault="006647AE" w:rsidP="00ED66DE">
            <w:pPr>
              <w:tabs>
                <w:tab w:val="left" w:pos="61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1.5.1.1.</w:t>
            </w:r>
            <w:r w:rsidR="00F07E7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color w:val="000000"/>
                <w:sz w:val="24"/>
                <w:szCs w:val="24"/>
                <w:lang w:eastAsia="ru-RU"/>
              </w:rPr>
              <w:t>Відновлення роботи за функціональним призначенням будівель дошкільних навчальних закладів.</w:t>
            </w:r>
          </w:p>
          <w:p w:rsidR="006647AE" w:rsidRPr="007C1189" w:rsidRDefault="006647AE" w:rsidP="00ED66DE">
            <w:pPr>
              <w:tabs>
                <w:tab w:val="left" w:pos="61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1.5.1.2.</w:t>
            </w:r>
            <w:r w:rsidR="00F07E7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Інформатизація освітнього середовища закладів освіти.</w:t>
            </w:r>
          </w:p>
          <w:p w:rsidR="006647AE" w:rsidRPr="007C1189" w:rsidRDefault="006647AE" w:rsidP="00ED66DE">
            <w:pPr>
              <w:tabs>
                <w:tab w:val="left" w:pos="61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1.5.1.3.</w:t>
            </w:r>
            <w:r w:rsidR="00F07E7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Оснащення кабінетів фізики, хімії, біології сучасними дидактично-цифровими матеріалами, лабораторіями.</w:t>
            </w:r>
          </w:p>
          <w:p w:rsidR="006647AE" w:rsidRPr="007C1189" w:rsidRDefault="006647AE" w:rsidP="00ED66DE">
            <w:pPr>
              <w:tabs>
                <w:tab w:val="left" w:pos="61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1.5.1.4.</w:t>
            </w:r>
            <w:r w:rsidR="00F07E7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Облаштування пандусів, інклюзивно-ресурсних кімнат, кімнат відпочинку.</w:t>
            </w:r>
          </w:p>
        </w:tc>
      </w:tr>
      <w:tr w:rsidR="006647AE" w:rsidRPr="007C1189" w:rsidTr="00D71BC8">
        <w:trPr>
          <w:trHeight w:val="1150"/>
        </w:trPr>
        <w:tc>
          <w:tcPr>
            <w:tcW w:w="4075" w:type="dxa"/>
            <w:shd w:val="clear" w:color="auto" w:fill="auto"/>
          </w:tcPr>
          <w:p w:rsidR="006647AE" w:rsidRPr="007C1189" w:rsidRDefault="00D434D8" w:rsidP="00D434D8">
            <w:pPr>
              <w:autoSpaceDE w:val="0"/>
              <w:autoSpaceDN w:val="0"/>
              <w:adjustRightInd w:val="0"/>
              <w:spacing w:after="0" w:line="240" w:lineRule="auto"/>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eastAsia="uk-UA"/>
              </w:rPr>
              <w:t xml:space="preserve">1.5.2. </w:t>
            </w:r>
            <w:r w:rsidR="001172DB">
              <w:rPr>
                <w:rFonts w:ascii="Times New Roman" w:eastAsia="Calibri" w:hAnsi="Times New Roman" w:cs="Times New Roman"/>
                <w:color w:val="000000"/>
                <w:sz w:val="24"/>
                <w:szCs w:val="24"/>
                <w:lang w:eastAsia="uk-UA"/>
              </w:rPr>
              <w:t xml:space="preserve"> </w:t>
            </w:r>
            <w:r w:rsidR="006647AE" w:rsidRPr="007C1189">
              <w:rPr>
                <w:rFonts w:ascii="Times New Roman" w:eastAsia="Calibri" w:hAnsi="Times New Roman" w:cs="Times New Roman"/>
                <w:color w:val="000000"/>
                <w:sz w:val="24"/>
                <w:szCs w:val="24"/>
                <w:lang w:eastAsia="uk-UA"/>
              </w:rPr>
              <w:t>Підтримка процесів цифровізації освіти, застосування сучасних інформаційних технологій в освітньому процесі</w:t>
            </w:r>
          </w:p>
        </w:tc>
        <w:tc>
          <w:tcPr>
            <w:tcW w:w="5554" w:type="dxa"/>
            <w:shd w:val="clear" w:color="auto" w:fill="auto"/>
          </w:tcPr>
          <w:p w:rsidR="006647AE" w:rsidRPr="007C1189" w:rsidRDefault="006647AE" w:rsidP="00ED66DE">
            <w:pPr>
              <w:tabs>
                <w:tab w:val="left" w:pos="70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1.5.2.1.</w:t>
            </w:r>
            <w:r w:rsidR="00F07E7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color w:val="000000"/>
                <w:sz w:val="24"/>
                <w:szCs w:val="24"/>
                <w:lang w:eastAsia="ru-RU"/>
              </w:rPr>
              <w:t>Створення бази для проведення віртуальних практичних та лабораторних занять в загальноосвітніх навчальних закладах.</w:t>
            </w:r>
          </w:p>
          <w:p w:rsidR="006647AE" w:rsidRPr="007C1189" w:rsidRDefault="006647AE" w:rsidP="00ED66DE">
            <w:pPr>
              <w:tabs>
                <w:tab w:val="left" w:pos="70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1.5.2.2.</w:t>
            </w:r>
            <w:r w:rsidR="00F07E7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Реформування системи середньої освіти з урахуванням потреб у розвитку цифрової економіки, цифрового суспільства, інноваційного та креативного підприємництва.</w:t>
            </w:r>
          </w:p>
          <w:p w:rsidR="006647AE" w:rsidRPr="007C1189" w:rsidRDefault="006647AE" w:rsidP="00ED66DE">
            <w:pPr>
              <w:tabs>
                <w:tab w:val="left" w:pos="70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1.5.2.3.</w:t>
            </w:r>
            <w:r w:rsidR="00F07E7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Підвищення якості освітніх послуг шляхом використання цифрових сервісів.</w:t>
            </w:r>
          </w:p>
          <w:p w:rsidR="006647AE" w:rsidRPr="007C1189" w:rsidRDefault="006647AE" w:rsidP="00ED66DE">
            <w:pPr>
              <w:tabs>
                <w:tab w:val="left" w:pos="691"/>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1.5.2.4.</w:t>
            </w:r>
            <w:r w:rsidR="00F07E7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Розвиток та поглиблення цифрових компетенцій учнів та забезпечення їх готовності до використання цифрових технологій у різних сферах життя.</w:t>
            </w:r>
          </w:p>
        </w:tc>
      </w:tr>
      <w:tr w:rsidR="006647AE" w:rsidRPr="007C1189" w:rsidTr="00D71BC8">
        <w:trPr>
          <w:trHeight w:val="1150"/>
        </w:trPr>
        <w:tc>
          <w:tcPr>
            <w:tcW w:w="4075"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1.5.3. Розвиток державно-приватного та соціального партнерства в системі освіти</w:t>
            </w:r>
          </w:p>
        </w:tc>
        <w:tc>
          <w:tcPr>
            <w:tcW w:w="5554" w:type="dxa"/>
            <w:shd w:val="clear" w:color="auto" w:fill="auto"/>
          </w:tcPr>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1.5.3.1.</w:t>
            </w:r>
            <w:r w:rsidR="001172DB">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Створення на засадах партнерства та/або спільне фінансування закладів освіти.</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1.5.3.2.</w:t>
            </w:r>
            <w:r w:rsidR="001172DB">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Відкриття на базі закладів освіти інноваційних центрів, бізнес-інкубаторів та/або їх спільне фінансування й експлуатація.</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1.5.3.3.</w:t>
            </w:r>
            <w:r w:rsidR="001172DB">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Розроблення і використання сучасних технологій навчання.</w:t>
            </w:r>
          </w:p>
        </w:tc>
      </w:tr>
      <w:tr w:rsidR="006647AE" w:rsidRPr="007C1189" w:rsidTr="00D71BC8">
        <w:trPr>
          <w:trHeight w:val="1150"/>
        </w:trPr>
        <w:tc>
          <w:tcPr>
            <w:tcW w:w="4075"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color w:val="000000"/>
                <w:sz w:val="24"/>
                <w:szCs w:val="24"/>
                <w:lang w:eastAsia="uk-UA"/>
              </w:rPr>
            </w:pPr>
            <w:r w:rsidRPr="007C1189">
              <w:rPr>
                <w:rFonts w:ascii="Times New Roman" w:eastAsia="Times New Roman" w:hAnsi="Times New Roman" w:cs="Times New Roman"/>
                <w:color w:val="000000"/>
                <w:sz w:val="24"/>
                <w:szCs w:val="24"/>
                <w:lang w:eastAsia="uk-UA"/>
              </w:rPr>
              <w:t xml:space="preserve">1.5.4. </w:t>
            </w:r>
            <w:r w:rsidRPr="007C1189">
              <w:rPr>
                <w:rFonts w:ascii="Times New Roman" w:eastAsia="Times New Roman" w:hAnsi="Times New Roman" w:cs="Times New Roman"/>
                <w:color w:val="000000"/>
                <w:sz w:val="24"/>
                <w:szCs w:val="24"/>
                <w:lang w:val="ru-RU" w:eastAsia="uk-UA"/>
              </w:rPr>
              <w:t>Підвищення енергоефективності об’єктів закладів освіти</w:t>
            </w:r>
          </w:p>
        </w:tc>
        <w:tc>
          <w:tcPr>
            <w:tcW w:w="5554" w:type="dxa"/>
            <w:shd w:val="clear" w:color="auto" w:fill="auto"/>
          </w:tcPr>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1.5.4.1.Облаштування та будівництво котелень в закладах освіти громади.</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1.5.4.2.Встановлення ІТП в закладах освіти.</w:t>
            </w:r>
          </w:p>
          <w:p w:rsidR="006647AE" w:rsidRPr="007C1189" w:rsidRDefault="006647AE" w:rsidP="00ED66DE">
            <w:pPr>
              <w:tabs>
                <w:tab w:val="left" w:pos="805"/>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1.5.4.3.Встановлення систем вентиляції з рекуперацією тепла.</w:t>
            </w:r>
          </w:p>
        </w:tc>
      </w:tr>
      <w:tr w:rsidR="00D71BC8" w:rsidRPr="007C1189" w:rsidTr="00D71BC8">
        <w:trPr>
          <w:trHeight w:val="699"/>
        </w:trPr>
        <w:tc>
          <w:tcPr>
            <w:tcW w:w="4075" w:type="dxa"/>
            <w:vMerge w:val="restart"/>
            <w:shd w:val="clear" w:color="auto" w:fill="auto"/>
          </w:tcPr>
          <w:p w:rsidR="00D71BC8" w:rsidRPr="004A135C" w:rsidRDefault="006D06FB" w:rsidP="006D06FB">
            <w:pPr>
              <w:autoSpaceDE w:val="0"/>
              <w:autoSpaceDN w:val="0"/>
              <w:adjustRightInd w:val="0"/>
              <w:spacing w:after="0" w:line="240" w:lineRule="auto"/>
              <w:rPr>
                <w:rFonts w:ascii="Times New Roman" w:eastAsia="Times New Roman" w:hAnsi="Times New Roman" w:cs="Times New Roman"/>
                <w:color w:val="000000"/>
                <w:sz w:val="24"/>
                <w:szCs w:val="24"/>
                <w:lang w:eastAsia="uk-UA"/>
              </w:rPr>
            </w:pPr>
            <w:r w:rsidRPr="004A135C">
              <w:rPr>
                <w:rFonts w:ascii="Times New Roman" w:eastAsia="Times New Roman" w:hAnsi="Times New Roman" w:cs="Times New Roman"/>
                <w:color w:val="000000"/>
                <w:sz w:val="24"/>
                <w:szCs w:val="24"/>
                <w:lang w:eastAsia="uk-UA"/>
              </w:rPr>
              <w:t>1.5.5.</w:t>
            </w:r>
            <w:r w:rsidR="00D71BC8" w:rsidRPr="004A135C">
              <w:rPr>
                <w:rFonts w:ascii="Times New Roman" w:eastAsia="Times New Roman" w:hAnsi="Times New Roman" w:cs="Times New Roman"/>
                <w:color w:val="000000"/>
                <w:sz w:val="24"/>
                <w:szCs w:val="24"/>
                <w:lang w:eastAsia="uk-UA"/>
              </w:rPr>
              <w:t xml:space="preserve">Створення безпечної </w:t>
            </w:r>
          </w:p>
          <w:p w:rsidR="00D71BC8" w:rsidRPr="004A135C" w:rsidRDefault="00D71BC8" w:rsidP="003218D4">
            <w:pPr>
              <w:autoSpaceDE w:val="0"/>
              <w:autoSpaceDN w:val="0"/>
              <w:adjustRightInd w:val="0"/>
              <w:spacing w:after="0" w:line="240" w:lineRule="auto"/>
              <w:rPr>
                <w:rFonts w:ascii="Times New Roman" w:eastAsia="Times New Roman" w:hAnsi="Times New Roman" w:cs="Times New Roman"/>
                <w:color w:val="000000"/>
                <w:sz w:val="24"/>
                <w:szCs w:val="24"/>
                <w:lang w:eastAsia="uk-UA"/>
              </w:rPr>
            </w:pPr>
            <w:r w:rsidRPr="004A135C">
              <w:rPr>
                <w:rFonts w:ascii="Times New Roman" w:eastAsia="Times New Roman" w:hAnsi="Times New Roman" w:cs="Times New Roman"/>
                <w:color w:val="000000"/>
                <w:sz w:val="24"/>
                <w:szCs w:val="24"/>
                <w:lang w:eastAsia="uk-UA"/>
              </w:rPr>
              <w:t>інфраструктури закладів освіти</w:t>
            </w:r>
          </w:p>
        </w:tc>
        <w:tc>
          <w:tcPr>
            <w:tcW w:w="5554" w:type="dxa"/>
            <w:shd w:val="clear" w:color="auto" w:fill="auto"/>
          </w:tcPr>
          <w:p w:rsidR="00D71BC8" w:rsidRPr="0090002C" w:rsidRDefault="00D71BC8" w:rsidP="00C27990">
            <w:pPr>
              <w:rPr>
                <w:rFonts w:ascii="Times New Roman" w:eastAsia="Calibri" w:hAnsi="Times New Roman" w:cs="Times New Roman"/>
                <w:sz w:val="24"/>
                <w:szCs w:val="24"/>
                <w:lang w:eastAsia="ru-RU"/>
              </w:rPr>
            </w:pPr>
            <w:r w:rsidRPr="0090002C">
              <w:rPr>
                <w:rFonts w:ascii="Times New Roman" w:hAnsi="Times New Roman" w:cs="Times New Roman"/>
                <w:sz w:val="24"/>
                <w:szCs w:val="24"/>
              </w:rPr>
              <w:t>1.5.5.1. Оснащення закладів освіти сучасними системами пожежної безпеки, відеоспостереження, охоронної сигналізації та оповіщення.</w:t>
            </w:r>
          </w:p>
        </w:tc>
      </w:tr>
      <w:tr w:rsidR="00D71BC8" w:rsidRPr="007C1189" w:rsidTr="00D71BC8">
        <w:trPr>
          <w:trHeight w:val="699"/>
        </w:trPr>
        <w:tc>
          <w:tcPr>
            <w:tcW w:w="4075" w:type="dxa"/>
            <w:vMerge/>
            <w:shd w:val="clear" w:color="auto" w:fill="auto"/>
          </w:tcPr>
          <w:p w:rsidR="00D71BC8" w:rsidRPr="00CE3CE0" w:rsidRDefault="00D71BC8" w:rsidP="00C27990">
            <w:pPr>
              <w:pStyle w:val="a3"/>
              <w:autoSpaceDE w:val="0"/>
              <w:autoSpaceDN w:val="0"/>
              <w:adjustRightInd w:val="0"/>
              <w:spacing w:after="0" w:line="240" w:lineRule="auto"/>
              <w:rPr>
                <w:rFonts w:ascii="Times New Roman" w:eastAsia="Times New Roman" w:hAnsi="Times New Roman" w:cs="Times New Roman"/>
                <w:color w:val="000000"/>
                <w:sz w:val="24"/>
                <w:szCs w:val="24"/>
                <w:highlight w:val="green"/>
                <w:lang w:eastAsia="uk-UA"/>
              </w:rPr>
            </w:pPr>
          </w:p>
        </w:tc>
        <w:tc>
          <w:tcPr>
            <w:tcW w:w="5554" w:type="dxa"/>
            <w:shd w:val="clear" w:color="auto" w:fill="auto"/>
          </w:tcPr>
          <w:p w:rsidR="00D71BC8" w:rsidRPr="0090002C" w:rsidRDefault="00D71BC8" w:rsidP="00D71BC8">
            <w:pPr>
              <w:rPr>
                <w:rFonts w:ascii="Times New Roman" w:hAnsi="Times New Roman" w:cs="Times New Roman"/>
                <w:sz w:val="24"/>
                <w:szCs w:val="24"/>
              </w:rPr>
            </w:pPr>
            <w:r w:rsidRPr="0090002C">
              <w:rPr>
                <w:rFonts w:ascii="Times New Roman" w:hAnsi="Times New Roman" w:cs="Times New Roman"/>
                <w:sz w:val="24"/>
                <w:szCs w:val="24"/>
              </w:rPr>
              <w:t>1.5.5.2.</w:t>
            </w:r>
            <w:r w:rsidRPr="0090002C">
              <w:rPr>
                <w:sz w:val="24"/>
                <w:szCs w:val="24"/>
              </w:rPr>
              <w:t xml:space="preserve"> </w:t>
            </w:r>
            <w:r w:rsidRPr="0090002C">
              <w:rPr>
                <w:rFonts w:ascii="Times New Roman" w:hAnsi="Times New Roman" w:cs="Times New Roman"/>
                <w:sz w:val="24"/>
                <w:szCs w:val="24"/>
              </w:rPr>
              <w:t>Забезпечення безперебійного функціонування закладів освіти в умовах надзвичайних ситуацій (резервне електроживлення, водопостачання, зв'язок).</w:t>
            </w:r>
          </w:p>
        </w:tc>
      </w:tr>
      <w:tr w:rsidR="00D71BC8" w:rsidRPr="007C1189" w:rsidTr="00D71BC8">
        <w:trPr>
          <w:trHeight w:val="699"/>
        </w:trPr>
        <w:tc>
          <w:tcPr>
            <w:tcW w:w="4075" w:type="dxa"/>
            <w:vMerge/>
            <w:shd w:val="clear" w:color="auto" w:fill="auto"/>
          </w:tcPr>
          <w:p w:rsidR="00D71BC8" w:rsidRPr="00CE3CE0" w:rsidRDefault="00D71BC8" w:rsidP="00C27990">
            <w:pPr>
              <w:pStyle w:val="a3"/>
              <w:autoSpaceDE w:val="0"/>
              <w:autoSpaceDN w:val="0"/>
              <w:adjustRightInd w:val="0"/>
              <w:spacing w:after="0" w:line="240" w:lineRule="auto"/>
              <w:rPr>
                <w:rFonts w:ascii="Times New Roman" w:eastAsia="Times New Roman" w:hAnsi="Times New Roman" w:cs="Times New Roman"/>
                <w:color w:val="000000"/>
                <w:sz w:val="24"/>
                <w:szCs w:val="24"/>
                <w:highlight w:val="green"/>
                <w:lang w:eastAsia="uk-UA"/>
              </w:rPr>
            </w:pPr>
          </w:p>
        </w:tc>
        <w:tc>
          <w:tcPr>
            <w:tcW w:w="5554" w:type="dxa"/>
            <w:shd w:val="clear" w:color="auto" w:fill="auto"/>
          </w:tcPr>
          <w:p w:rsidR="00D71BC8" w:rsidRPr="0090002C" w:rsidRDefault="00D71BC8" w:rsidP="00D71BC8">
            <w:pPr>
              <w:rPr>
                <w:rFonts w:ascii="Times New Roman" w:hAnsi="Times New Roman" w:cs="Times New Roman"/>
                <w:sz w:val="24"/>
                <w:szCs w:val="24"/>
              </w:rPr>
            </w:pPr>
            <w:r w:rsidRPr="0090002C">
              <w:rPr>
                <w:rFonts w:ascii="Times New Roman" w:hAnsi="Times New Roman" w:cs="Times New Roman"/>
                <w:sz w:val="24"/>
                <w:szCs w:val="24"/>
              </w:rPr>
              <w:t>1.5.5.3. Проведення заходів із підвищення рівня безпеки, цивільного захисту та готовності до реагування на надзвичайні ситуації в закладах освіти.</w:t>
            </w:r>
          </w:p>
        </w:tc>
      </w:tr>
      <w:tr w:rsidR="00D71BC8" w:rsidRPr="007C1189" w:rsidTr="00D71BC8">
        <w:trPr>
          <w:trHeight w:val="709"/>
        </w:trPr>
        <w:tc>
          <w:tcPr>
            <w:tcW w:w="4075" w:type="dxa"/>
            <w:vMerge w:val="restart"/>
            <w:shd w:val="clear" w:color="auto" w:fill="auto"/>
          </w:tcPr>
          <w:p w:rsidR="00D71BC8" w:rsidRPr="004A135C" w:rsidRDefault="001172DB" w:rsidP="001172DB">
            <w:pPr>
              <w:autoSpaceDE w:val="0"/>
              <w:autoSpaceDN w:val="0"/>
              <w:adjustRightInd w:val="0"/>
              <w:spacing w:after="0" w:line="240" w:lineRule="auto"/>
              <w:rPr>
                <w:rFonts w:ascii="Times New Roman" w:eastAsia="Times New Roman" w:hAnsi="Times New Roman" w:cs="Times New Roman"/>
                <w:color w:val="000000"/>
                <w:sz w:val="24"/>
                <w:szCs w:val="24"/>
                <w:lang w:eastAsia="uk-UA"/>
              </w:rPr>
            </w:pPr>
            <w:r w:rsidRPr="004A135C">
              <w:rPr>
                <w:rFonts w:ascii="Times New Roman" w:eastAsia="Times New Roman" w:hAnsi="Times New Roman" w:cs="Times New Roman"/>
                <w:color w:val="000000"/>
                <w:sz w:val="24"/>
                <w:szCs w:val="24"/>
                <w:lang w:eastAsia="uk-UA"/>
              </w:rPr>
              <w:t xml:space="preserve">1.5.6. </w:t>
            </w:r>
            <w:r w:rsidR="00D71BC8" w:rsidRPr="004A135C">
              <w:rPr>
                <w:rFonts w:ascii="Times New Roman" w:eastAsia="Times New Roman" w:hAnsi="Times New Roman" w:cs="Times New Roman"/>
                <w:color w:val="000000"/>
                <w:sz w:val="24"/>
                <w:szCs w:val="24"/>
                <w:lang w:eastAsia="uk-UA"/>
              </w:rPr>
              <w:t xml:space="preserve">Облаштування захисних </w:t>
            </w:r>
          </w:p>
          <w:p w:rsidR="00D71BC8" w:rsidRPr="004A135C" w:rsidRDefault="00D71BC8" w:rsidP="003218D4">
            <w:pPr>
              <w:autoSpaceDE w:val="0"/>
              <w:autoSpaceDN w:val="0"/>
              <w:adjustRightInd w:val="0"/>
              <w:spacing w:after="0" w:line="240" w:lineRule="auto"/>
              <w:rPr>
                <w:rFonts w:ascii="Times New Roman" w:eastAsia="Times New Roman" w:hAnsi="Times New Roman" w:cs="Times New Roman"/>
                <w:color w:val="000000"/>
                <w:sz w:val="24"/>
                <w:szCs w:val="24"/>
                <w:lang w:eastAsia="uk-UA"/>
              </w:rPr>
            </w:pPr>
            <w:r w:rsidRPr="004A135C">
              <w:rPr>
                <w:rFonts w:ascii="Times New Roman" w:eastAsia="Times New Roman" w:hAnsi="Times New Roman" w:cs="Times New Roman"/>
                <w:color w:val="000000"/>
                <w:sz w:val="24"/>
                <w:szCs w:val="24"/>
                <w:lang w:eastAsia="uk-UA"/>
              </w:rPr>
              <w:lastRenderedPageBreak/>
              <w:t>споруд цивільного захисту з урахуванням принципів інклюзивності та безбар’єрності</w:t>
            </w:r>
          </w:p>
        </w:tc>
        <w:tc>
          <w:tcPr>
            <w:tcW w:w="5554" w:type="dxa"/>
            <w:shd w:val="clear" w:color="auto" w:fill="auto"/>
          </w:tcPr>
          <w:p w:rsidR="00D71BC8" w:rsidRPr="0090002C" w:rsidRDefault="00D71BC8" w:rsidP="00D71BC8">
            <w:pPr>
              <w:rPr>
                <w:rFonts w:ascii="Times New Roman" w:eastAsia="Calibri" w:hAnsi="Times New Roman" w:cs="Times New Roman"/>
                <w:sz w:val="24"/>
                <w:szCs w:val="24"/>
                <w:lang w:eastAsia="ru-RU"/>
              </w:rPr>
            </w:pPr>
            <w:r w:rsidRPr="004A135C">
              <w:rPr>
                <w:rFonts w:ascii="Times New Roman" w:hAnsi="Times New Roman" w:cs="Times New Roman"/>
                <w:sz w:val="24"/>
                <w:szCs w:val="24"/>
              </w:rPr>
              <w:lastRenderedPageBreak/>
              <w:t>1.5.6.1. Будівництво, реконструкція, капітальний ремонт та облаштування захисних споруд цивільного захисту (укриттів) у закладах освіти.</w:t>
            </w:r>
          </w:p>
        </w:tc>
      </w:tr>
      <w:tr w:rsidR="00D71BC8" w:rsidRPr="007C1189" w:rsidTr="00D71BC8">
        <w:trPr>
          <w:trHeight w:val="709"/>
        </w:trPr>
        <w:tc>
          <w:tcPr>
            <w:tcW w:w="4075" w:type="dxa"/>
            <w:vMerge/>
            <w:shd w:val="clear" w:color="auto" w:fill="auto"/>
          </w:tcPr>
          <w:p w:rsidR="00D71BC8" w:rsidRPr="00CE3CE0" w:rsidRDefault="00D71BC8" w:rsidP="00D71BC8">
            <w:pPr>
              <w:pStyle w:val="a3"/>
              <w:autoSpaceDE w:val="0"/>
              <w:autoSpaceDN w:val="0"/>
              <w:adjustRightInd w:val="0"/>
              <w:spacing w:after="0" w:line="240" w:lineRule="auto"/>
              <w:rPr>
                <w:rFonts w:ascii="Times New Roman" w:eastAsia="Times New Roman" w:hAnsi="Times New Roman" w:cs="Times New Roman"/>
                <w:color w:val="000000"/>
                <w:sz w:val="24"/>
                <w:szCs w:val="24"/>
                <w:highlight w:val="green"/>
                <w:lang w:eastAsia="uk-UA"/>
              </w:rPr>
            </w:pPr>
          </w:p>
        </w:tc>
        <w:tc>
          <w:tcPr>
            <w:tcW w:w="5554" w:type="dxa"/>
            <w:shd w:val="clear" w:color="auto" w:fill="auto"/>
          </w:tcPr>
          <w:p w:rsidR="00D71BC8" w:rsidRPr="0090002C" w:rsidRDefault="00D71BC8" w:rsidP="00D71BC8">
            <w:pPr>
              <w:rPr>
                <w:rFonts w:ascii="Times New Roman" w:eastAsia="Calibri" w:hAnsi="Times New Roman" w:cs="Times New Roman"/>
                <w:sz w:val="24"/>
                <w:szCs w:val="24"/>
                <w:lang w:eastAsia="ru-RU"/>
              </w:rPr>
            </w:pPr>
            <w:r w:rsidRPr="0090002C">
              <w:rPr>
                <w:rFonts w:ascii="Times New Roman" w:hAnsi="Times New Roman" w:cs="Times New Roman"/>
                <w:sz w:val="24"/>
                <w:szCs w:val="24"/>
              </w:rPr>
              <w:t xml:space="preserve">1.5.6.2. </w:t>
            </w:r>
            <w:r w:rsidR="001172DB">
              <w:rPr>
                <w:rFonts w:ascii="Times New Roman" w:hAnsi="Times New Roman" w:cs="Times New Roman"/>
                <w:sz w:val="24"/>
                <w:szCs w:val="24"/>
              </w:rPr>
              <w:t xml:space="preserve"> </w:t>
            </w:r>
            <w:r w:rsidRPr="0090002C">
              <w:rPr>
                <w:rFonts w:ascii="Times New Roman" w:hAnsi="Times New Roman" w:cs="Times New Roman"/>
                <w:sz w:val="24"/>
                <w:szCs w:val="24"/>
              </w:rPr>
              <w:t>Модернізація будівель і споруд закладів освіти з урахуванням вимог безпеки та енергоефективності.</w:t>
            </w:r>
          </w:p>
        </w:tc>
      </w:tr>
      <w:tr w:rsidR="00D71BC8" w:rsidRPr="007C1189" w:rsidTr="00D71BC8">
        <w:trPr>
          <w:trHeight w:val="709"/>
        </w:trPr>
        <w:tc>
          <w:tcPr>
            <w:tcW w:w="4075" w:type="dxa"/>
            <w:vMerge/>
            <w:shd w:val="clear" w:color="auto" w:fill="auto"/>
          </w:tcPr>
          <w:p w:rsidR="00D71BC8" w:rsidRPr="00CE3CE0" w:rsidRDefault="00D71BC8" w:rsidP="00D71BC8">
            <w:pPr>
              <w:pStyle w:val="a3"/>
              <w:autoSpaceDE w:val="0"/>
              <w:autoSpaceDN w:val="0"/>
              <w:adjustRightInd w:val="0"/>
              <w:spacing w:after="0" w:line="240" w:lineRule="auto"/>
              <w:rPr>
                <w:rFonts w:ascii="Times New Roman" w:eastAsia="Times New Roman" w:hAnsi="Times New Roman" w:cs="Times New Roman"/>
                <w:color w:val="000000"/>
                <w:sz w:val="24"/>
                <w:szCs w:val="24"/>
                <w:highlight w:val="green"/>
                <w:lang w:eastAsia="uk-UA"/>
              </w:rPr>
            </w:pPr>
          </w:p>
        </w:tc>
        <w:tc>
          <w:tcPr>
            <w:tcW w:w="5554" w:type="dxa"/>
            <w:shd w:val="clear" w:color="auto" w:fill="auto"/>
          </w:tcPr>
          <w:p w:rsidR="00D71BC8" w:rsidRPr="0090002C" w:rsidRDefault="001172DB" w:rsidP="00D71BC8">
            <w:pPr>
              <w:rPr>
                <w:rFonts w:ascii="Times New Roman" w:eastAsia="Calibri" w:hAnsi="Times New Roman" w:cs="Times New Roman"/>
                <w:sz w:val="24"/>
                <w:szCs w:val="24"/>
                <w:lang w:eastAsia="ru-RU"/>
              </w:rPr>
            </w:pPr>
            <w:r>
              <w:rPr>
                <w:rFonts w:ascii="Times New Roman" w:hAnsi="Times New Roman" w:cs="Times New Roman"/>
                <w:sz w:val="24"/>
                <w:szCs w:val="24"/>
              </w:rPr>
              <w:t xml:space="preserve">1.5.6.3. </w:t>
            </w:r>
            <w:r w:rsidR="00D71BC8" w:rsidRPr="0090002C">
              <w:rPr>
                <w:rFonts w:ascii="Times New Roman" w:hAnsi="Times New Roman" w:cs="Times New Roman"/>
                <w:sz w:val="24"/>
                <w:szCs w:val="24"/>
              </w:rPr>
              <w:t>Створення безпечного та інклюзивного освітнього середовища в закладах освіти.</w:t>
            </w:r>
          </w:p>
        </w:tc>
      </w:tr>
      <w:tr w:rsidR="00D71BC8" w:rsidRPr="007C1189" w:rsidTr="00D71BC8">
        <w:trPr>
          <w:trHeight w:val="709"/>
        </w:trPr>
        <w:tc>
          <w:tcPr>
            <w:tcW w:w="4075" w:type="dxa"/>
            <w:vMerge/>
            <w:shd w:val="clear" w:color="auto" w:fill="auto"/>
          </w:tcPr>
          <w:p w:rsidR="00D71BC8" w:rsidRPr="00CE3CE0" w:rsidRDefault="00D71BC8" w:rsidP="00D71BC8">
            <w:pPr>
              <w:pStyle w:val="a3"/>
              <w:autoSpaceDE w:val="0"/>
              <w:autoSpaceDN w:val="0"/>
              <w:adjustRightInd w:val="0"/>
              <w:spacing w:after="0" w:line="240" w:lineRule="auto"/>
              <w:rPr>
                <w:rFonts w:ascii="Times New Roman" w:eastAsia="Times New Roman" w:hAnsi="Times New Roman" w:cs="Times New Roman"/>
                <w:color w:val="000000"/>
                <w:sz w:val="24"/>
                <w:szCs w:val="24"/>
                <w:highlight w:val="green"/>
                <w:lang w:eastAsia="uk-UA"/>
              </w:rPr>
            </w:pPr>
          </w:p>
        </w:tc>
        <w:tc>
          <w:tcPr>
            <w:tcW w:w="5554" w:type="dxa"/>
            <w:shd w:val="clear" w:color="auto" w:fill="auto"/>
          </w:tcPr>
          <w:p w:rsidR="00D71BC8" w:rsidRPr="0090002C" w:rsidRDefault="001172DB" w:rsidP="00D71BC8">
            <w:pPr>
              <w:rPr>
                <w:rFonts w:ascii="Times New Roman" w:eastAsia="Calibri" w:hAnsi="Times New Roman" w:cs="Times New Roman"/>
                <w:sz w:val="24"/>
                <w:szCs w:val="24"/>
                <w:lang w:eastAsia="ru-RU"/>
              </w:rPr>
            </w:pPr>
            <w:r>
              <w:rPr>
                <w:rFonts w:ascii="Times New Roman" w:hAnsi="Times New Roman" w:cs="Times New Roman"/>
                <w:sz w:val="24"/>
                <w:szCs w:val="24"/>
              </w:rPr>
              <w:t xml:space="preserve">1.5.6.4. </w:t>
            </w:r>
            <w:r w:rsidR="00D71BC8" w:rsidRPr="0090002C">
              <w:rPr>
                <w:rFonts w:ascii="Times New Roman" w:hAnsi="Times New Roman" w:cs="Times New Roman"/>
                <w:sz w:val="24"/>
                <w:szCs w:val="24"/>
              </w:rPr>
              <w:t>Створення умов для безперервного освітнього процесу під час повітряних тривог та інших надзвичайних ситуацій.</w:t>
            </w:r>
          </w:p>
        </w:tc>
      </w:tr>
    </w:tbl>
    <w:p w:rsidR="006647AE" w:rsidRPr="007C1189" w:rsidRDefault="006647AE" w:rsidP="006647AE">
      <w:pPr>
        <w:spacing w:after="0" w:line="240" w:lineRule="auto"/>
        <w:ind w:firstLine="709"/>
        <w:rPr>
          <w:rFonts w:ascii="Times New Roman" w:eastAsia="Times New Roman" w:hAnsi="Times New Roman" w:cs="Times New Roman"/>
          <w:sz w:val="28"/>
          <w:szCs w:val="28"/>
          <w:lang w:eastAsia="ru-RU"/>
        </w:rPr>
      </w:pPr>
    </w:p>
    <w:p w:rsidR="006647AE" w:rsidRPr="007C1189" w:rsidRDefault="006647AE" w:rsidP="006647AE">
      <w:pPr>
        <w:keepNext/>
        <w:numPr>
          <w:ilvl w:val="2"/>
          <w:numId w:val="0"/>
        </w:numPr>
        <w:tabs>
          <w:tab w:val="num" w:pos="720"/>
        </w:tabs>
        <w:suppressAutoHyphens/>
        <w:spacing w:after="0" w:line="240" w:lineRule="auto"/>
        <w:ind w:firstLine="709"/>
        <w:jc w:val="center"/>
        <w:outlineLvl w:val="2"/>
        <w:rPr>
          <w:rFonts w:ascii="Times New Roman" w:eastAsia="Times New Roman" w:hAnsi="Times New Roman" w:cs="Times New Roman"/>
          <w:b/>
          <w:bCs/>
          <w:iCs/>
          <w:color w:val="000000"/>
          <w:sz w:val="28"/>
          <w:szCs w:val="28"/>
          <w:lang w:eastAsia="ru-RU"/>
        </w:rPr>
      </w:pPr>
      <w:r w:rsidRPr="007C1189">
        <w:rPr>
          <w:rFonts w:ascii="Times New Roman" w:eastAsia="Times New Roman" w:hAnsi="Times New Roman" w:cs="Times New Roman"/>
          <w:b/>
          <w:bCs/>
          <w:iCs/>
          <w:color w:val="000000"/>
          <w:sz w:val="28"/>
          <w:szCs w:val="28"/>
          <w:lang w:eastAsia="ru-RU"/>
        </w:rPr>
        <w:t>Стратегічна ціль 2.</w:t>
      </w:r>
    </w:p>
    <w:p w:rsidR="006647AE" w:rsidRPr="007C1189" w:rsidRDefault="006647AE" w:rsidP="006647AE">
      <w:pPr>
        <w:keepNext/>
        <w:numPr>
          <w:ilvl w:val="2"/>
          <w:numId w:val="0"/>
        </w:numPr>
        <w:tabs>
          <w:tab w:val="num" w:pos="720"/>
        </w:tabs>
        <w:suppressAutoHyphens/>
        <w:spacing w:after="0" w:line="240" w:lineRule="auto"/>
        <w:ind w:firstLine="709"/>
        <w:jc w:val="center"/>
        <w:outlineLvl w:val="2"/>
        <w:rPr>
          <w:rFonts w:ascii="Times New Roman" w:eastAsia="Times New Roman" w:hAnsi="Times New Roman" w:cs="Times New Roman"/>
          <w:b/>
          <w:bCs/>
          <w:iCs/>
          <w:color w:val="000000"/>
          <w:sz w:val="28"/>
          <w:szCs w:val="28"/>
          <w:lang w:eastAsia="ru-RU"/>
        </w:rPr>
      </w:pPr>
      <w:r w:rsidRPr="007C1189">
        <w:rPr>
          <w:rFonts w:ascii="Times New Roman" w:eastAsia="Times New Roman" w:hAnsi="Times New Roman" w:cs="Times New Roman"/>
          <w:b/>
          <w:bCs/>
          <w:iCs/>
          <w:color w:val="000000"/>
          <w:sz w:val="28"/>
          <w:szCs w:val="28"/>
          <w:lang w:eastAsia="uk-UA"/>
        </w:rPr>
        <w:t>Економічний розвиток громади</w:t>
      </w:r>
    </w:p>
    <w:p w:rsidR="006647AE" w:rsidRPr="007C1189" w:rsidRDefault="006647AE" w:rsidP="006647AE">
      <w:pPr>
        <w:spacing w:after="0" w:line="240" w:lineRule="auto"/>
        <w:ind w:firstLine="709"/>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 xml:space="preserve">В основі місцевого економічного розвитку (МЕР) громади лежить багатовекторність та сталість – взаємозалежність економічного, екологічного та соціального благополуччя. Рішення опираються на місцеві знання та ініціативи громад. Запорукою успішності ініціатив з планування МЕР стають: </w:t>
      </w:r>
    </w:p>
    <w:p w:rsidR="006647AE" w:rsidRPr="007C1189" w:rsidRDefault="006647AE" w:rsidP="00CE3CE0">
      <w:pPr>
        <w:numPr>
          <w:ilvl w:val="0"/>
          <w:numId w:val="12"/>
        </w:numPr>
        <w:spacing w:after="0" w:line="240" w:lineRule="auto"/>
        <w:ind w:left="0" w:firstLine="709"/>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врахування економічних реалій глобалізації;</w:t>
      </w:r>
    </w:p>
    <w:p w:rsidR="006647AE" w:rsidRPr="007C1189" w:rsidRDefault="006647AE" w:rsidP="00CE3CE0">
      <w:pPr>
        <w:numPr>
          <w:ilvl w:val="0"/>
          <w:numId w:val="2"/>
        </w:numPr>
        <w:spacing w:after="0" w:line="240" w:lineRule="auto"/>
        <w:ind w:left="0" w:firstLine="709"/>
        <w:contextualSpacing/>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швидкі зміни середовища, важливість партнерства з приватним сектором;</w:t>
      </w:r>
    </w:p>
    <w:p w:rsidR="006647AE" w:rsidRPr="007C1189" w:rsidRDefault="006647AE" w:rsidP="00CE3CE0">
      <w:pPr>
        <w:numPr>
          <w:ilvl w:val="0"/>
          <w:numId w:val="2"/>
        </w:numPr>
        <w:spacing w:after="0" w:line="240" w:lineRule="auto"/>
        <w:ind w:left="0" w:firstLine="709"/>
        <w:contextualSpacing/>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інноваційність та креативність як єдину конкурентну перевагу, що має сталий характер;</w:t>
      </w:r>
    </w:p>
    <w:p w:rsidR="006647AE" w:rsidRPr="007C1189" w:rsidRDefault="006647AE" w:rsidP="00CE3CE0">
      <w:pPr>
        <w:numPr>
          <w:ilvl w:val="0"/>
          <w:numId w:val="2"/>
        </w:numPr>
        <w:spacing w:after="0" w:line="240" w:lineRule="auto"/>
        <w:ind w:left="0" w:firstLine="709"/>
        <w:contextualSpacing/>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 xml:space="preserve">системність та комплексність конкурентоспроможності; </w:t>
      </w:r>
    </w:p>
    <w:p w:rsidR="006647AE" w:rsidRPr="007C1189" w:rsidRDefault="006647AE" w:rsidP="00CE3CE0">
      <w:pPr>
        <w:numPr>
          <w:ilvl w:val="0"/>
          <w:numId w:val="2"/>
        </w:numPr>
        <w:spacing w:after="0" w:line="240" w:lineRule="auto"/>
        <w:ind w:left="0" w:firstLine="709"/>
        <w:contextualSpacing/>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врахування інтересів широкого кола всіх зацікавлених осіб та партнерів, співпраця, планування та стратегічний характер ініціатив;</w:t>
      </w:r>
    </w:p>
    <w:p w:rsidR="006647AE" w:rsidRPr="007C1189" w:rsidRDefault="006647AE" w:rsidP="00CE3CE0">
      <w:pPr>
        <w:numPr>
          <w:ilvl w:val="0"/>
          <w:numId w:val="2"/>
        </w:numPr>
        <w:spacing w:after="0" w:line="240" w:lineRule="auto"/>
        <w:ind w:left="0" w:firstLine="709"/>
        <w:contextualSpacing/>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чутливість до потреб громади, аполітичність, прозорість та підзвітність;</w:t>
      </w:r>
    </w:p>
    <w:p w:rsidR="006647AE" w:rsidRPr="007C1189" w:rsidRDefault="006647AE" w:rsidP="00CE3CE0">
      <w:pPr>
        <w:numPr>
          <w:ilvl w:val="0"/>
          <w:numId w:val="2"/>
        </w:numPr>
        <w:spacing w:after="0" w:line="240" w:lineRule="auto"/>
        <w:ind w:left="0" w:firstLine="709"/>
        <w:contextualSpacing/>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 xml:space="preserve">спрямованість на вирішення певних питань чи проблем у довгостроковій перспективі. </w:t>
      </w:r>
    </w:p>
    <w:p w:rsidR="006647AE" w:rsidRPr="007C1189" w:rsidRDefault="006647AE" w:rsidP="006647AE">
      <w:pPr>
        <w:spacing w:after="0" w:line="240" w:lineRule="auto"/>
        <w:ind w:firstLine="709"/>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Стратегічним пріоритетом розвитку економіки Переяславської міської територіальної громади до 2027 року є розвиток інноваційно орієнтованих секторів економіки, які нададуть поштовх для розвитку інших сфер, а також сприятимуть реалізації експортного потенціалу ключових секторів економіки, модернізації та техніко-технологічному переоснащенню промислових підприємств, розвитку наукомістких, енерго- та екологоефективних і високотехнологічних промислових виробництв із зростаючою економічною і соціальною віддачею, розширення ринків збуту для продукції місцевих виробників.</w:t>
      </w:r>
    </w:p>
    <w:p w:rsidR="006647AE" w:rsidRPr="007C1189" w:rsidRDefault="006647AE" w:rsidP="006647AE">
      <w:pPr>
        <w:spacing w:after="0" w:line="240" w:lineRule="auto"/>
        <w:ind w:firstLine="709"/>
        <w:jc w:val="both"/>
        <w:rPr>
          <w:rFonts w:ascii="Times New Roman" w:eastAsia="Times New Roman" w:hAnsi="Times New Roman" w:cs="Times New Roman"/>
          <w:sz w:val="28"/>
          <w:szCs w:val="28"/>
          <w:lang w:eastAsia="ru-RU"/>
        </w:rPr>
      </w:pPr>
    </w:p>
    <w:p w:rsidR="006647AE" w:rsidRPr="007C1189" w:rsidRDefault="006647AE" w:rsidP="006647AE">
      <w:pPr>
        <w:spacing w:after="0" w:line="240" w:lineRule="auto"/>
        <w:ind w:firstLine="709"/>
        <w:jc w:val="center"/>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Оперативна ціль 2.1</w:t>
      </w:r>
    </w:p>
    <w:p w:rsidR="006647AE" w:rsidRPr="007C1189" w:rsidRDefault="006647AE" w:rsidP="006647AE">
      <w:pPr>
        <w:spacing w:after="0" w:line="240" w:lineRule="auto"/>
        <w:ind w:firstLine="709"/>
        <w:jc w:val="center"/>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b/>
          <w:color w:val="000000"/>
          <w:sz w:val="28"/>
          <w:szCs w:val="28"/>
          <w:lang w:eastAsia="ru-RU"/>
        </w:rPr>
        <w:t>Створення сприятливих умов для ведення бізнесу та</w:t>
      </w:r>
      <w:r w:rsidRPr="007C1189">
        <w:rPr>
          <w:rFonts w:ascii="Times New Roman" w:eastAsia="Times New Roman" w:hAnsi="Times New Roman" w:cs="Times New Roman"/>
          <w:color w:val="000000"/>
          <w:sz w:val="28"/>
          <w:szCs w:val="28"/>
          <w:lang w:eastAsia="ru-RU"/>
        </w:rPr>
        <w:t xml:space="preserve"> </w:t>
      </w:r>
      <w:r w:rsidRPr="007C1189">
        <w:rPr>
          <w:rFonts w:ascii="Times New Roman" w:eastAsia="Times New Roman" w:hAnsi="Times New Roman" w:cs="Times New Roman"/>
          <w:b/>
          <w:color w:val="000000"/>
          <w:sz w:val="28"/>
          <w:szCs w:val="28"/>
          <w:lang w:eastAsia="ru-RU"/>
        </w:rPr>
        <w:t>залучення інвестицій</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Підприємницькою діяльністю займається 15% загальної чисельності економічно активного населення громади. Об’єктивно доцільним буде створення умов для розвитку підприємництва, через підтримку малого та середнього бізнесу.</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lastRenderedPageBreak/>
        <w:t xml:space="preserve">Бар'єрами для розвитку підприємництва є недосконалість нормативно-правової бази, відсутність традицій підприємницької справи, нестабільність економічного ситуації, відсутність фінансових ресурсів для розвитку тощо. </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Досягнення поставленої мети буде реалізовано через розвиток інфраструктури підтримки бізнесу, подальшу популяризацію ролі підприємництва, подальше спрощення дозвільних процедур та активну співпрацю з громадськими об’єднаннями підприємців. </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За умов співпраці органів місцевого самоврядування, науково-дослідних інститутів, суб’єктів підприємницької діяльності планується підтримати процеси створення та розвитку бізнес-інкубаторів, розвивати рух щодо забезпечення на території </w:t>
      </w:r>
      <w:r w:rsidRPr="007C1189">
        <w:rPr>
          <w:rFonts w:ascii="Times New Roman" w:eastAsia="Times New Roman" w:hAnsi="Times New Roman" w:cs="Times New Roman"/>
          <w:sz w:val="28"/>
          <w:szCs w:val="28"/>
          <w:lang w:eastAsia="ru-RU"/>
        </w:rPr>
        <w:t>громади</w:t>
      </w:r>
      <w:r w:rsidRPr="007C1189">
        <w:rPr>
          <w:rFonts w:ascii="Times New Roman" w:eastAsia="Times New Roman" w:hAnsi="Times New Roman" w:cs="Times New Roman"/>
          <w:color w:val="000000"/>
          <w:sz w:val="28"/>
          <w:szCs w:val="28"/>
          <w:lang w:eastAsia="ru-RU"/>
        </w:rPr>
        <w:t xml:space="preserve"> прав підприємців тощо. </w:t>
      </w:r>
    </w:p>
    <w:p w:rsidR="006647AE" w:rsidRPr="007C1189" w:rsidRDefault="006647AE" w:rsidP="006647AE">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4A135C">
      <w:pPr>
        <w:spacing w:after="0" w:line="240" w:lineRule="auto"/>
        <w:ind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Очікувані результати:</w:t>
      </w:r>
    </w:p>
    <w:p w:rsidR="006647AE" w:rsidRPr="007C1189" w:rsidRDefault="006647AE" w:rsidP="004A135C">
      <w:pPr>
        <w:numPr>
          <w:ilvl w:val="0"/>
          <w:numId w:val="13"/>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зростання кількості суб’єктів підприємницької діяльності;</w:t>
      </w:r>
    </w:p>
    <w:p w:rsidR="006647AE" w:rsidRPr="007C1189" w:rsidRDefault="006647AE" w:rsidP="004A135C">
      <w:pPr>
        <w:numPr>
          <w:ilvl w:val="0"/>
          <w:numId w:val="13"/>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створення робочих місць за рахунок розвитку малого та середнього підприємництва;</w:t>
      </w:r>
    </w:p>
    <w:p w:rsidR="006647AE" w:rsidRPr="007C1189" w:rsidRDefault="006647AE" w:rsidP="004A135C">
      <w:pPr>
        <w:numPr>
          <w:ilvl w:val="0"/>
          <w:numId w:val="13"/>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забезпечення стабільних надходжень до бюджету громади від діяльності малих та середніх підприємств;</w:t>
      </w:r>
    </w:p>
    <w:p w:rsidR="006647AE" w:rsidRPr="007C1189" w:rsidRDefault="006647AE" w:rsidP="004A135C">
      <w:pPr>
        <w:numPr>
          <w:ilvl w:val="0"/>
          <w:numId w:val="13"/>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зростання частки виробленої суб’єктами підприємницької діяльності продукції в загальному обсязі по громаді.</w:t>
      </w:r>
    </w:p>
    <w:p w:rsidR="006647AE" w:rsidRPr="007C1189" w:rsidRDefault="006647AE" w:rsidP="004A135C">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4A135C">
      <w:pPr>
        <w:spacing w:after="0" w:line="240" w:lineRule="auto"/>
        <w:ind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Індикатори:</w:t>
      </w:r>
    </w:p>
    <w:p w:rsidR="006647AE" w:rsidRPr="007C1189" w:rsidRDefault="006647AE" w:rsidP="004A135C">
      <w:pPr>
        <w:numPr>
          <w:ilvl w:val="0"/>
          <w:numId w:val="14"/>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створених та діючих інноваційних бізнес–інституцій;</w:t>
      </w:r>
    </w:p>
    <w:p w:rsidR="006647AE" w:rsidRPr="007C1189" w:rsidRDefault="006647AE" w:rsidP="004A135C">
      <w:pPr>
        <w:numPr>
          <w:ilvl w:val="0"/>
          <w:numId w:val="14"/>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користувачів послугами визначеного кола інституцій підтримки бізнесу;</w:t>
      </w:r>
    </w:p>
    <w:p w:rsidR="006647AE" w:rsidRPr="007C1189" w:rsidRDefault="006647AE" w:rsidP="004A135C">
      <w:pPr>
        <w:numPr>
          <w:ilvl w:val="0"/>
          <w:numId w:val="14"/>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зареєстрованих суб`єктів підприємницької діяльності;</w:t>
      </w:r>
    </w:p>
    <w:p w:rsidR="006647AE" w:rsidRPr="007C1189" w:rsidRDefault="006647AE" w:rsidP="004A135C">
      <w:pPr>
        <w:numPr>
          <w:ilvl w:val="0"/>
          <w:numId w:val="14"/>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кількість зайнятих працівників у малому підприємництві;</w:t>
      </w:r>
    </w:p>
    <w:p w:rsidR="006647AE" w:rsidRPr="007C1189" w:rsidRDefault="006647AE" w:rsidP="004A135C">
      <w:pPr>
        <w:numPr>
          <w:ilvl w:val="0"/>
          <w:numId w:val="14"/>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Cs/>
          <w:color w:val="000000"/>
          <w:sz w:val="28"/>
          <w:szCs w:val="28"/>
          <w:lang w:eastAsia="ru-RU"/>
        </w:rPr>
        <w:t>частка продукції малих та середніх підприємств в загальному обсязі реалізованої продукції (робіт, послуг);</w:t>
      </w:r>
    </w:p>
    <w:p w:rsidR="006647AE" w:rsidRPr="007C1189" w:rsidRDefault="006647AE" w:rsidP="004A135C">
      <w:pPr>
        <w:numPr>
          <w:ilvl w:val="0"/>
          <w:numId w:val="14"/>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Cs/>
          <w:color w:val="000000"/>
          <w:sz w:val="28"/>
          <w:szCs w:val="28"/>
          <w:lang w:eastAsia="ru-RU"/>
        </w:rPr>
        <w:t>кількість малих підприємств у розрахунку на 10 тис. осіб наявного населення;</w:t>
      </w:r>
    </w:p>
    <w:p w:rsidR="006647AE" w:rsidRPr="001172DB" w:rsidRDefault="006647AE" w:rsidP="004A135C">
      <w:pPr>
        <w:numPr>
          <w:ilvl w:val="0"/>
          <w:numId w:val="14"/>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частка податкових надходжень від малого та середнього бізнесу в загальному обсязі податкових надходжень.</w:t>
      </w:r>
    </w:p>
    <w:p w:rsidR="001172DB" w:rsidRDefault="001172DB" w:rsidP="001172DB">
      <w:pPr>
        <w:spacing w:before="120" w:after="0" w:line="240" w:lineRule="auto"/>
        <w:jc w:val="both"/>
        <w:rPr>
          <w:rFonts w:ascii="Times New Roman" w:eastAsia="Times New Roman" w:hAnsi="Times New Roman" w:cs="Times New Roman"/>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4"/>
        <w:gridCol w:w="5585"/>
      </w:tblGrid>
      <w:tr w:rsidR="006647AE" w:rsidRPr="007C1189" w:rsidTr="004A135C">
        <w:trPr>
          <w:trHeight w:val="677"/>
        </w:trPr>
        <w:tc>
          <w:tcPr>
            <w:tcW w:w="4044"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i/>
                <w:color w:val="000000"/>
                <w:sz w:val="24"/>
                <w:szCs w:val="24"/>
                <w:lang w:val="ru-RU" w:eastAsia="uk-UA"/>
              </w:rPr>
            </w:pPr>
            <w:r w:rsidRPr="007C1189">
              <w:rPr>
                <w:rFonts w:ascii="Times New Roman" w:eastAsia="Calibri" w:hAnsi="Times New Roman" w:cs="Times New Roman"/>
                <w:b/>
                <w:bCs/>
                <w:i/>
                <w:color w:val="000000"/>
                <w:sz w:val="24"/>
                <w:szCs w:val="24"/>
                <w:lang w:val="ru-RU" w:eastAsia="uk-UA"/>
              </w:rPr>
              <w:t>Завдання</w:t>
            </w:r>
          </w:p>
        </w:tc>
        <w:tc>
          <w:tcPr>
            <w:tcW w:w="5585"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b/>
                <w:bCs/>
                <w:i/>
                <w:iCs/>
                <w:color w:val="000000"/>
                <w:sz w:val="24"/>
                <w:szCs w:val="24"/>
                <w:lang w:eastAsia="uk-UA"/>
              </w:rPr>
            </w:pPr>
            <w:r w:rsidRPr="007C1189">
              <w:rPr>
                <w:rFonts w:ascii="Times New Roman" w:eastAsia="Calibri" w:hAnsi="Times New Roman" w:cs="Times New Roman"/>
                <w:b/>
                <w:bCs/>
                <w:i/>
                <w:iCs/>
                <w:color w:val="000000"/>
                <w:sz w:val="24"/>
                <w:szCs w:val="24"/>
                <w:lang w:val="ru-RU" w:eastAsia="uk-UA"/>
              </w:rPr>
              <w:t>Потенційно можливі сфери реалізації проектів</w:t>
            </w:r>
          </w:p>
        </w:tc>
      </w:tr>
      <w:tr w:rsidR="006647AE" w:rsidRPr="007C1189" w:rsidTr="004A135C">
        <w:trPr>
          <w:trHeight w:val="3054"/>
        </w:trPr>
        <w:tc>
          <w:tcPr>
            <w:tcW w:w="4044"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val="ru-RU" w:eastAsia="uk-UA"/>
              </w:rPr>
              <w:t>2.</w:t>
            </w:r>
            <w:r w:rsidRPr="007C1189">
              <w:rPr>
                <w:rFonts w:ascii="Times New Roman" w:eastAsia="Calibri" w:hAnsi="Times New Roman" w:cs="Times New Roman"/>
                <w:color w:val="000000"/>
                <w:sz w:val="24"/>
                <w:szCs w:val="24"/>
                <w:lang w:eastAsia="uk-UA"/>
              </w:rPr>
              <w:t>1</w:t>
            </w:r>
            <w:r w:rsidRPr="007C1189">
              <w:rPr>
                <w:rFonts w:ascii="Times New Roman" w:eastAsia="Calibri" w:hAnsi="Times New Roman" w:cs="Times New Roman"/>
                <w:color w:val="000000"/>
                <w:sz w:val="24"/>
                <w:szCs w:val="24"/>
                <w:lang w:val="ru-RU" w:eastAsia="uk-UA"/>
              </w:rPr>
              <w:t>.</w:t>
            </w:r>
            <w:r w:rsidRPr="007C1189">
              <w:rPr>
                <w:rFonts w:ascii="Times New Roman" w:eastAsia="Calibri" w:hAnsi="Times New Roman" w:cs="Times New Roman"/>
                <w:color w:val="000000"/>
                <w:sz w:val="24"/>
                <w:szCs w:val="24"/>
                <w:lang w:eastAsia="uk-UA"/>
              </w:rPr>
              <w:t>1.</w:t>
            </w:r>
            <w:r w:rsidR="001172DB">
              <w:rPr>
                <w:rFonts w:ascii="Times New Roman" w:eastAsia="Calibri" w:hAnsi="Times New Roman" w:cs="Times New Roman"/>
                <w:color w:val="000000"/>
                <w:sz w:val="24"/>
                <w:szCs w:val="24"/>
                <w:lang w:eastAsia="uk-UA"/>
              </w:rPr>
              <w:t xml:space="preserve"> </w:t>
            </w:r>
            <w:r w:rsidRPr="007C1189">
              <w:rPr>
                <w:rFonts w:ascii="Times New Roman" w:eastAsia="Calibri" w:hAnsi="Times New Roman" w:cs="Times New Roman"/>
                <w:color w:val="000000"/>
                <w:sz w:val="24"/>
                <w:szCs w:val="24"/>
                <w:lang w:eastAsia="uk-UA"/>
              </w:rPr>
              <w:t>Формування інвестиційної привабливості територій громади</w:t>
            </w:r>
          </w:p>
        </w:tc>
        <w:tc>
          <w:tcPr>
            <w:tcW w:w="5585" w:type="dxa"/>
            <w:shd w:val="clear" w:color="auto" w:fill="auto"/>
          </w:tcPr>
          <w:p w:rsidR="006647AE" w:rsidRPr="007C1189" w:rsidRDefault="006647AE" w:rsidP="00ED66DE">
            <w:pPr>
              <w:tabs>
                <w:tab w:val="left" w:pos="556"/>
                <w:tab w:val="left" w:pos="79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2.1.1.1.</w:t>
            </w:r>
            <w:r w:rsidRPr="007C1189">
              <w:rPr>
                <w:rFonts w:ascii="Times New Roman" w:eastAsia="Calibri" w:hAnsi="Times New Roman" w:cs="Times New Roman"/>
                <w:color w:val="000000"/>
                <w:sz w:val="24"/>
                <w:szCs w:val="24"/>
                <w:lang w:eastAsia="ru-RU"/>
              </w:rPr>
              <w:t xml:space="preserve"> Формування системи маркетингу громади.</w:t>
            </w:r>
          </w:p>
          <w:p w:rsidR="006647AE" w:rsidRPr="007C1189" w:rsidRDefault="006647AE" w:rsidP="00ED66DE">
            <w:pPr>
              <w:tabs>
                <w:tab w:val="left" w:pos="572"/>
              </w:tabs>
              <w:spacing w:after="0" w:line="240" w:lineRule="auto"/>
              <w:jc w:val="both"/>
              <w:rPr>
                <w:rFonts w:ascii="Times New Roman" w:eastAsia="Calibri" w:hAnsi="Times New Roman" w:cs="Times New Roman"/>
                <w:color w:val="000000"/>
                <w:sz w:val="24"/>
                <w:szCs w:val="24"/>
              </w:rPr>
            </w:pPr>
            <w:r w:rsidRPr="007C1189">
              <w:rPr>
                <w:rFonts w:ascii="Times New Roman" w:eastAsia="Calibri" w:hAnsi="Times New Roman" w:cs="Times New Roman"/>
                <w:color w:val="000000"/>
                <w:sz w:val="24"/>
                <w:szCs w:val="24"/>
              </w:rPr>
              <w:t>2.1.1.2.</w:t>
            </w:r>
            <w:r w:rsidR="001172DB">
              <w:rPr>
                <w:rFonts w:ascii="Times New Roman" w:eastAsia="Calibri" w:hAnsi="Times New Roman" w:cs="Times New Roman"/>
                <w:color w:val="000000"/>
                <w:sz w:val="24"/>
                <w:szCs w:val="24"/>
              </w:rPr>
              <w:t xml:space="preserve"> </w:t>
            </w:r>
            <w:r w:rsidRPr="007C1189">
              <w:rPr>
                <w:rFonts w:ascii="Times New Roman" w:eastAsia="Calibri" w:hAnsi="Times New Roman" w:cs="Times New Roman"/>
                <w:color w:val="000000"/>
                <w:sz w:val="24"/>
                <w:szCs w:val="24"/>
              </w:rPr>
              <w:t>Створення</w:t>
            </w:r>
            <w:r w:rsidRPr="007C1189">
              <w:rPr>
                <w:rFonts w:ascii="Times New Roman" w:eastAsia="Calibri" w:hAnsi="Times New Roman" w:cs="Times New Roman"/>
                <w:color w:val="000000"/>
                <w:sz w:val="24"/>
                <w:szCs w:val="24"/>
                <w:lang w:eastAsia="ru-RU"/>
              </w:rPr>
              <w:t xml:space="preserve"> інвестиційно-привабливого бізнес-клімату, іміджу громади як території, сприятливої для інвестування і співробітництва</w:t>
            </w:r>
            <w:r w:rsidRPr="007C1189">
              <w:rPr>
                <w:rFonts w:ascii="Times New Roman" w:eastAsia="Calibri" w:hAnsi="Times New Roman" w:cs="Times New Roman"/>
                <w:color w:val="000000"/>
                <w:sz w:val="24"/>
                <w:szCs w:val="24"/>
              </w:rPr>
              <w:t>.</w:t>
            </w:r>
          </w:p>
          <w:p w:rsidR="006647AE" w:rsidRPr="007C1189" w:rsidRDefault="006647AE" w:rsidP="00ED66DE">
            <w:pPr>
              <w:tabs>
                <w:tab w:val="left" w:pos="572"/>
              </w:tabs>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2.1.1.3.</w:t>
            </w:r>
            <w:r w:rsidR="001172DB">
              <w:rPr>
                <w:rFonts w:ascii="Times New Roman" w:eastAsia="Calibri" w:hAnsi="Times New Roman" w:cs="Times New Roman"/>
                <w:color w:val="000000"/>
                <w:sz w:val="24"/>
                <w:szCs w:val="24"/>
                <w:lang w:eastAsia="uk-UA"/>
              </w:rPr>
              <w:t xml:space="preserve"> </w:t>
            </w:r>
            <w:r w:rsidRPr="007C1189">
              <w:rPr>
                <w:rFonts w:ascii="Times New Roman" w:eastAsia="Calibri" w:hAnsi="Times New Roman" w:cs="Times New Roman"/>
                <w:color w:val="000000"/>
                <w:sz w:val="24"/>
                <w:szCs w:val="24"/>
                <w:lang w:eastAsia="uk-UA"/>
              </w:rPr>
              <w:t>Створення сприятливого місцевого нормативно-правого регулювання залучення інвестицій та супроводження інвестора на території громади.</w:t>
            </w:r>
          </w:p>
          <w:p w:rsidR="006647AE" w:rsidRPr="007C1189" w:rsidRDefault="006647AE" w:rsidP="00ED66DE">
            <w:pPr>
              <w:tabs>
                <w:tab w:val="left" w:pos="556"/>
                <w:tab w:val="left" w:pos="79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2.1.1.4</w:t>
            </w:r>
            <w:r w:rsidR="001172DB">
              <w:rPr>
                <w:rFonts w:ascii="Times New Roman" w:eastAsia="Calibri" w:hAnsi="Times New Roman" w:cs="Times New Roman"/>
                <w:color w:val="000000"/>
                <w:sz w:val="24"/>
                <w:szCs w:val="24"/>
                <w:lang w:eastAsia="ru-RU"/>
              </w:rPr>
              <w:t>.</w:t>
            </w:r>
            <w:r w:rsidRPr="007C1189">
              <w:rPr>
                <w:rFonts w:ascii="Times New Roman" w:eastAsia="Calibri" w:hAnsi="Times New Roman" w:cs="Times New Roman"/>
                <w:color w:val="000000"/>
                <w:sz w:val="24"/>
                <w:szCs w:val="24"/>
                <w:lang w:eastAsia="ru-RU"/>
              </w:rPr>
              <w:t xml:space="preserve">Залучення широких кіл громадськості </w:t>
            </w:r>
            <w:r w:rsidRPr="007C1189">
              <w:rPr>
                <w:rFonts w:ascii="Times New Roman" w:eastAsia="Calibri" w:hAnsi="Times New Roman" w:cs="Times New Roman"/>
                <w:color w:val="000000"/>
                <w:sz w:val="24"/>
                <w:szCs w:val="24"/>
                <w:lang w:eastAsia="ru-RU"/>
              </w:rPr>
              <w:br/>
              <w:t>до розгляду пріоритетних для громади інвестиційних проектів.</w:t>
            </w:r>
          </w:p>
        </w:tc>
      </w:tr>
      <w:tr w:rsidR="006647AE" w:rsidRPr="007C1189" w:rsidTr="004A135C">
        <w:trPr>
          <w:trHeight w:val="416"/>
        </w:trPr>
        <w:tc>
          <w:tcPr>
            <w:tcW w:w="4044"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lastRenderedPageBreak/>
              <w:t>2.1.2.Створення та розвиток інфраструктури підтримки підприємництва</w:t>
            </w:r>
          </w:p>
        </w:tc>
        <w:tc>
          <w:tcPr>
            <w:tcW w:w="5585" w:type="dxa"/>
            <w:shd w:val="clear" w:color="auto" w:fill="auto"/>
          </w:tcPr>
          <w:p w:rsidR="006647AE" w:rsidRPr="007C1189" w:rsidRDefault="001172DB" w:rsidP="00ED66DE">
            <w:pPr>
              <w:tabs>
                <w:tab w:val="left" w:pos="774"/>
              </w:tabs>
              <w:suppressAutoHyphens/>
              <w:snapToGrid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sz w:val="24"/>
                <w:szCs w:val="24"/>
                <w:lang w:eastAsia="ru-RU"/>
              </w:rPr>
              <w:t>2.1.2.1.</w:t>
            </w:r>
            <w:r w:rsidR="006647AE" w:rsidRPr="007C1189">
              <w:rPr>
                <w:rFonts w:ascii="Times New Roman" w:eastAsia="Calibri" w:hAnsi="Times New Roman" w:cs="Times New Roman"/>
                <w:color w:val="000000"/>
                <w:sz w:val="24"/>
                <w:szCs w:val="24"/>
                <w:lang w:eastAsia="ru-RU"/>
              </w:rPr>
              <w:t>Створення бізнес-інкубатору, удосконалення та розвиток центру підтримки бізнесу.</w:t>
            </w:r>
          </w:p>
          <w:p w:rsidR="006647AE" w:rsidRPr="007C1189" w:rsidRDefault="006647AE" w:rsidP="00ED66DE">
            <w:pPr>
              <w:tabs>
                <w:tab w:val="left" w:pos="594"/>
              </w:tabs>
              <w:suppressAutoHyphen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 xml:space="preserve">2.1.2.2.Проведення наукових досліджень у сфері малого та середнього підприємництва </w:t>
            </w:r>
            <w:r w:rsidRPr="007C1189">
              <w:rPr>
                <w:rFonts w:ascii="Times New Roman" w:eastAsia="Calibri" w:hAnsi="Times New Roman" w:cs="Times New Roman"/>
                <w:color w:val="000000"/>
                <w:sz w:val="24"/>
                <w:szCs w:val="24"/>
                <w:lang w:val="ru-RU" w:eastAsia="ru-RU"/>
              </w:rPr>
              <w:t xml:space="preserve">з наступним використанням отриманих даних </w:t>
            </w:r>
            <w:r w:rsidRPr="007C1189">
              <w:rPr>
                <w:rFonts w:ascii="Times New Roman" w:eastAsia="Calibri" w:hAnsi="Times New Roman" w:cs="Times New Roman"/>
                <w:color w:val="000000"/>
                <w:sz w:val="24"/>
                <w:szCs w:val="24"/>
                <w:lang w:eastAsia="ru-RU"/>
              </w:rPr>
              <w:t xml:space="preserve">для консультування підприємців. </w:t>
            </w:r>
          </w:p>
          <w:p w:rsidR="006647AE" w:rsidRPr="007C1189" w:rsidRDefault="006647AE" w:rsidP="00ED66DE">
            <w:pPr>
              <w:tabs>
                <w:tab w:val="left" w:pos="774"/>
              </w:tabs>
              <w:suppressAutoHyphen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2.1.2.3.Підтримка діяльності бізнес-асоціацій, спілок та організацій підприємців.</w:t>
            </w:r>
          </w:p>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color w:val="000000"/>
                <w:sz w:val="24"/>
                <w:szCs w:val="24"/>
                <w:lang w:eastAsia="ru-RU"/>
              </w:rPr>
              <w:t>2.1.2.4.</w:t>
            </w:r>
            <w:r w:rsidR="00EE42C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Створення системи інформаційної підтримки бізнесу, у т.ч. з використанням сучасних ІТ-засобів.</w:t>
            </w:r>
          </w:p>
        </w:tc>
      </w:tr>
      <w:tr w:rsidR="006647AE" w:rsidRPr="007C1189" w:rsidTr="004A135C">
        <w:trPr>
          <w:trHeight w:val="1150"/>
        </w:trPr>
        <w:tc>
          <w:tcPr>
            <w:tcW w:w="4044" w:type="dxa"/>
            <w:shd w:val="clear" w:color="auto" w:fill="auto"/>
          </w:tcPr>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2.1.3.Створення системи контролю за сплатою податків</w:t>
            </w:r>
          </w:p>
        </w:tc>
        <w:tc>
          <w:tcPr>
            <w:tcW w:w="5585" w:type="dxa"/>
            <w:shd w:val="clear" w:color="auto" w:fill="auto"/>
          </w:tcPr>
          <w:p w:rsidR="006647AE" w:rsidRPr="007C1189" w:rsidRDefault="006647AE" w:rsidP="00ED66DE">
            <w:pPr>
              <w:tabs>
                <w:tab w:val="left" w:pos="691"/>
              </w:tabs>
              <w:spacing w:after="0" w:line="240" w:lineRule="auto"/>
              <w:jc w:val="both"/>
              <w:rPr>
                <w:rFonts w:ascii="Times New Roman" w:eastAsia="Times New Roman" w:hAnsi="Times New Roman" w:cs="Times New Roman"/>
                <w:sz w:val="24"/>
                <w:szCs w:val="24"/>
                <w:lang w:eastAsia="uk-UA"/>
              </w:rPr>
            </w:pPr>
            <w:r w:rsidRPr="007C1189">
              <w:rPr>
                <w:rFonts w:ascii="Times New Roman" w:eastAsia="Calibri" w:hAnsi="Times New Roman" w:cs="Times New Roman"/>
                <w:sz w:val="24"/>
                <w:szCs w:val="24"/>
                <w:lang w:eastAsia="ru-RU"/>
              </w:rPr>
              <w:t>2.1.3.1.</w:t>
            </w:r>
            <w:r w:rsidRPr="007C1189">
              <w:rPr>
                <w:rFonts w:ascii="Times New Roman" w:eastAsia="Times New Roman" w:hAnsi="Times New Roman" w:cs="Times New Roman"/>
                <w:color w:val="333333"/>
                <w:sz w:val="24"/>
                <w:szCs w:val="24"/>
                <w:lang w:eastAsia="uk-UA"/>
              </w:rPr>
              <w:t>В</w:t>
            </w:r>
            <w:r w:rsidRPr="007C1189">
              <w:rPr>
                <w:rFonts w:ascii="Times New Roman" w:eastAsia="Times New Roman" w:hAnsi="Times New Roman" w:cs="Times New Roman"/>
                <w:sz w:val="24"/>
                <w:szCs w:val="24"/>
                <w:lang w:eastAsia="uk-UA"/>
              </w:rPr>
              <w:t>заємодія з органами ДПС по виявленню суб’єктів господарської діяльності що мінімізують, або ухиляються від сплати податків.</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sz w:val="24"/>
                <w:szCs w:val="24"/>
                <w:lang w:eastAsia="uk-UA"/>
              </w:rPr>
            </w:pPr>
            <w:r w:rsidRPr="007C1189">
              <w:rPr>
                <w:rFonts w:ascii="Times New Roman" w:eastAsia="Times New Roman" w:hAnsi="Times New Roman" w:cs="Times New Roman"/>
                <w:sz w:val="24"/>
                <w:szCs w:val="24"/>
                <w:lang w:eastAsia="uk-UA"/>
              </w:rPr>
              <w:t>2.1.3.2.</w:t>
            </w:r>
            <w:r w:rsidRPr="007C1189">
              <w:rPr>
                <w:rFonts w:ascii="Times New Roman" w:eastAsia="Calibri" w:hAnsi="Times New Roman" w:cs="Times New Roman"/>
                <w:sz w:val="24"/>
                <w:szCs w:val="24"/>
                <w:lang w:eastAsia="uk-UA"/>
              </w:rPr>
              <w:t xml:space="preserve"> Оптимізація місцевих податків та зборів.</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sz w:val="24"/>
                <w:szCs w:val="24"/>
                <w:lang w:val="ru-RU" w:eastAsia="uk-UA"/>
              </w:rPr>
            </w:pPr>
            <w:r w:rsidRPr="007C1189">
              <w:rPr>
                <w:rFonts w:ascii="Times New Roman" w:eastAsia="Calibri" w:hAnsi="Times New Roman" w:cs="Times New Roman"/>
                <w:sz w:val="24"/>
                <w:szCs w:val="24"/>
                <w:lang w:val="ru-RU" w:eastAsia="uk-UA"/>
              </w:rPr>
              <w:t>2.1.3.3. Запровадження механізму комунікації з органами ДПС щодо аналізу повноти сплати місцевих податків та зборів.</w:t>
            </w:r>
          </w:p>
        </w:tc>
      </w:tr>
      <w:tr w:rsidR="006647AE" w:rsidRPr="007C1189" w:rsidTr="004A135C">
        <w:trPr>
          <w:trHeight w:val="1150"/>
        </w:trPr>
        <w:tc>
          <w:tcPr>
            <w:tcW w:w="4044" w:type="dxa"/>
            <w:shd w:val="clear" w:color="auto" w:fill="auto"/>
          </w:tcPr>
          <w:p w:rsidR="006647AE" w:rsidRPr="007C1189" w:rsidRDefault="006647AE" w:rsidP="00D434D8">
            <w:pPr>
              <w:autoSpaceDE w:val="0"/>
              <w:autoSpaceDN w:val="0"/>
              <w:adjustRightInd w:val="0"/>
              <w:spacing w:after="0" w:line="240" w:lineRule="auto"/>
              <w:jc w:val="both"/>
              <w:rPr>
                <w:rFonts w:ascii="Calibri" w:eastAsia="Calibri" w:hAnsi="Calibri" w:cs="Times New Roman"/>
                <w:color w:val="000000"/>
                <w:sz w:val="24"/>
                <w:szCs w:val="24"/>
                <w:lang w:eastAsia="uk-UA"/>
              </w:rPr>
            </w:pPr>
            <w:r w:rsidRPr="007C1189">
              <w:rPr>
                <w:rFonts w:ascii="Times New Roman" w:eastAsia="Calibri" w:hAnsi="Times New Roman" w:cs="Times New Roman"/>
                <w:color w:val="000000"/>
                <w:sz w:val="24"/>
                <w:szCs w:val="24"/>
                <w:lang w:eastAsia="uk-UA"/>
              </w:rPr>
              <w:t>2.1.4.</w:t>
            </w:r>
            <w:r w:rsidR="00D434D8">
              <w:rPr>
                <w:rFonts w:ascii="Times New Roman" w:eastAsia="Calibri" w:hAnsi="Times New Roman" w:cs="Times New Roman"/>
                <w:color w:val="000000"/>
                <w:sz w:val="24"/>
                <w:szCs w:val="24"/>
                <w:lang w:val="ru-RU" w:eastAsia="uk-UA"/>
              </w:rPr>
              <w:t xml:space="preserve">Сприяння </w:t>
            </w:r>
            <w:r w:rsidRPr="007C1189">
              <w:rPr>
                <w:rFonts w:ascii="Times New Roman" w:eastAsia="Calibri" w:hAnsi="Times New Roman" w:cs="Times New Roman"/>
                <w:color w:val="000000"/>
                <w:sz w:val="24"/>
                <w:szCs w:val="24"/>
                <w:lang w:val="ru-RU" w:eastAsia="uk-UA"/>
              </w:rPr>
              <w:t>розвитку високотехнологічного сільськогосподарського виробництва</w:t>
            </w:r>
          </w:p>
        </w:tc>
        <w:tc>
          <w:tcPr>
            <w:tcW w:w="5585" w:type="dxa"/>
            <w:shd w:val="clear" w:color="auto" w:fill="auto"/>
          </w:tcPr>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2.1.4.1.</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Впровадження інноваційних ресурсозберігаючих технологій в аграрному секторі.</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2.1.4.2.</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Зменшення собівартості виробництва.</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r w:rsidRPr="007C1189">
              <w:rPr>
                <w:rFonts w:ascii="Times New Roman" w:eastAsia="Calibri" w:hAnsi="Times New Roman" w:cs="Times New Roman"/>
                <w:color w:val="000000"/>
                <w:sz w:val="24"/>
                <w:szCs w:val="24"/>
                <w:lang w:eastAsia="uk-UA"/>
              </w:rPr>
              <w:t xml:space="preserve">2.1.4.3. Органічне виробництво. </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2.1.4.4. Відтворення родючості ґрунтів.</w:t>
            </w:r>
          </w:p>
        </w:tc>
      </w:tr>
    </w:tbl>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p>
    <w:p w:rsidR="006647AE" w:rsidRPr="007C1189" w:rsidRDefault="006647AE" w:rsidP="006647AE">
      <w:pPr>
        <w:spacing w:after="0" w:line="240" w:lineRule="auto"/>
        <w:ind w:firstLine="709"/>
        <w:jc w:val="center"/>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b/>
          <w:sz w:val="28"/>
          <w:szCs w:val="28"/>
          <w:lang w:eastAsia="ru-RU"/>
        </w:rPr>
        <w:t>Оперативна ціль 2.2.</w:t>
      </w:r>
    </w:p>
    <w:p w:rsidR="006647AE" w:rsidRPr="007C1189" w:rsidRDefault="006647AE" w:rsidP="006647AE">
      <w:pPr>
        <w:spacing w:after="0" w:line="240" w:lineRule="auto"/>
        <w:ind w:firstLine="709"/>
        <w:jc w:val="center"/>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b/>
          <w:sz w:val="28"/>
          <w:szCs w:val="28"/>
          <w:lang w:eastAsia="ru-RU"/>
        </w:rPr>
        <w:t>Розвиток туризму</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Переяславщина має значний туристичний, історико-культурний та природно-рекреаційний потенціал, через що в 2020 році місто</w:t>
      </w:r>
      <w:r w:rsidRPr="007C1189">
        <w:rPr>
          <w:rFonts w:ascii="Times New Roman" w:eastAsia="Times New Roman" w:hAnsi="Times New Roman" w:cs="Times New Roman"/>
          <w:sz w:val="28"/>
          <w:szCs w:val="28"/>
          <w:lang w:eastAsia="uk-UA"/>
        </w:rPr>
        <w:t xml:space="preserve"> Переяслав</w:t>
      </w:r>
      <w:r w:rsidRPr="007C1189">
        <w:rPr>
          <w:rFonts w:ascii="Times New Roman" w:eastAsia="Times New Roman" w:hAnsi="Times New Roman" w:cs="Times New Roman"/>
          <w:sz w:val="28"/>
          <w:szCs w:val="28"/>
          <w:lang w:val="ru-RU" w:eastAsia="uk-UA"/>
        </w:rPr>
        <w:t xml:space="preserve"> </w:t>
      </w:r>
      <w:r w:rsidRPr="007C1189">
        <w:rPr>
          <w:rFonts w:ascii="Times New Roman" w:eastAsia="Times New Roman" w:hAnsi="Times New Roman" w:cs="Times New Roman"/>
          <w:sz w:val="28"/>
          <w:szCs w:val="28"/>
          <w:lang w:eastAsia="uk-UA"/>
        </w:rPr>
        <w:t>було зареєстровано у</w:t>
      </w:r>
      <w:r w:rsidRPr="007C1189">
        <w:rPr>
          <w:rFonts w:ascii="Times New Roman" w:eastAsia="Times New Roman" w:hAnsi="Times New Roman" w:cs="Times New Roman"/>
          <w:sz w:val="28"/>
          <w:szCs w:val="28"/>
          <w:lang w:val="ru-RU" w:eastAsia="uk-UA"/>
        </w:rPr>
        <w:t xml:space="preserve"> Книзі рекордів України.</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Лише у місті Переяславі знаходиться 23 музеї, серед яких музей народної архітектури та побуту Середньої Наддніпрянщини, де можна дізнатися багато чого про історію, архітектуру і побут українців </w:t>
      </w:r>
      <w:r w:rsidRPr="007C1189">
        <w:rPr>
          <w:rFonts w:ascii="Times New Roman" w:eastAsia="Times New Roman" w:hAnsi="Times New Roman" w:cs="Times New Roman"/>
          <w:sz w:val="28"/>
          <w:szCs w:val="28"/>
          <w:lang w:eastAsia="uk-UA"/>
        </w:rPr>
        <w:t>і</w:t>
      </w:r>
      <w:r w:rsidRPr="007C1189">
        <w:rPr>
          <w:rFonts w:ascii="Times New Roman" w:eastAsia="Times New Roman" w:hAnsi="Times New Roman" w:cs="Times New Roman"/>
          <w:sz w:val="28"/>
          <w:szCs w:val="28"/>
          <w:lang w:val="ru-RU" w:eastAsia="uk-UA"/>
        </w:rPr>
        <w:t xml:space="preserve">з давніх часів до XIX ст. і побачити цікаву колекцію вітряних млинів. Крім музеїв, які розповідають про історію та культуру міста </w:t>
      </w:r>
      <w:r w:rsidRPr="007C1189">
        <w:rPr>
          <w:rFonts w:ascii="Times New Roman" w:eastAsia="Times New Roman" w:hAnsi="Times New Roman" w:cs="Times New Roman"/>
          <w:sz w:val="28"/>
          <w:szCs w:val="28"/>
          <w:lang w:eastAsia="uk-UA"/>
        </w:rPr>
        <w:t>та</w:t>
      </w:r>
      <w:r w:rsidRPr="007C1189">
        <w:rPr>
          <w:rFonts w:ascii="Times New Roman" w:eastAsia="Times New Roman" w:hAnsi="Times New Roman" w:cs="Times New Roman"/>
          <w:sz w:val="28"/>
          <w:szCs w:val="28"/>
          <w:lang w:val="ru-RU" w:eastAsia="uk-UA"/>
        </w:rPr>
        <w:t xml:space="preserve"> країни вцілому, є тут і дуже оригінальні експозиції, залишки будівель X-XI ст., а також архітектурні пам’ятки, що датуються XVII ст.: Церква Святого Михайла і Вознесенський монастир. По всій території громади збереглися залишки Змієвих валів та курганів часів Київської Русі.</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На території Переяславської міської територіальної громади розташоване Канівське водосховище, безліч озер, протікають річки Дніпро, Трубіж, Альта, Броварка</w:t>
      </w:r>
      <w:r w:rsidR="003A6717">
        <w:rPr>
          <w:rFonts w:ascii="Times New Roman" w:eastAsia="Times New Roman" w:hAnsi="Times New Roman" w:cs="Times New Roman"/>
          <w:sz w:val="28"/>
          <w:szCs w:val="28"/>
          <w:lang w:val="ru-RU" w:eastAsia="uk-UA"/>
        </w:rPr>
        <w:t>, Карань</w:t>
      </w:r>
      <w:r w:rsidRPr="007C1189">
        <w:rPr>
          <w:rFonts w:ascii="Times New Roman" w:eastAsia="Times New Roman" w:hAnsi="Times New Roman" w:cs="Times New Roman"/>
          <w:sz w:val="28"/>
          <w:szCs w:val="28"/>
          <w:lang w:val="ru-RU" w:eastAsia="uk-UA"/>
        </w:rPr>
        <w:t xml:space="preserve"> та інші, що надає можливість організації відпочинку та рибної ловлі.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Функціонують туристично-інформаційний центр «Переяслав» та три туристичні агенції.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Наявність великої кількості історико-культурних об’єктів у поєднанні з розмаїттям природно-рекреаційних ресурсів створюють умови для розвитку різних видів туризму, а саме: культурно-пізнавального, подієвого, сільського зеленого, паломницького та активних видів туризму.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Туризм як вид економічної діяльності та важливий соціальний інститут має чітку орієнтацію на використання природних ресурсів і культурної спадщини. </w:t>
      </w:r>
      <w:r w:rsidRPr="007C1189">
        <w:rPr>
          <w:rFonts w:ascii="Times New Roman" w:eastAsia="Times New Roman" w:hAnsi="Times New Roman" w:cs="Times New Roman"/>
          <w:sz w:val="28"/>
          <w:szCs w:val="28"/>
          <w:lang w:val="ru-RU" w:eastAsia="uk-UA"/>
        </w:rPr>
        <w:lastRenderedPageBreak/>
        <w:t xml:space="preserve">Тому важливим його напрямом є ефективне і раціональне використання природних ресурсів та об’єктів культурної спадщини з одночасним їх збереженням і відновленням.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Крім того, необхідно здійснити заходи щодо визначення туристично-рекреаційного потенціалу всіх сіл територіальної громади та мікрорайонів міста, визначення їх особливостей з метою створення конкурентоспроможного туристичного продукту.</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Розв’язання цих проблемних питань можливе за умови забезпечення сприятливого інвестиційного клімату і розробки оптимальних форм залучення інвесторів у туристичну сферу, здійснення комплексу заходів щодо удосконалення системи управління туристичною галуззю, посилення контролю за якістю надання туристичних послуг, належного фінансування.</w:t>
      </w:r>
    </w:p>
    <w:p w:rsidR="006647AE" w:rsidRPr="007C1189" w:rsidRDefault="006647AE" w:rsidP="006647AE">
      <w:pPr>
        <w:spacing w:after="0" w:line="240" w:lineRule="auto"/>
        <w:ind w:firstLine="709"/>
        <w:jc w:val="both"/>
        <w:rPr>
          <w:rFonts w:ascii="Times New Roman" w:eastAsia="Times New Roman" w:hAnsi="Times New Roman" w:cs="Times New Roman"/>
          <w:sz w:val="28"/>
          <w:szCs w:val="28"/>
          <w:lang w:eastAsia="ru-RU"/>
        </w:rPr>
      </w:pPr>
    </w:p>
    <w:p w:rsidR="006647AE" w:rsidRPr="007C1189" w:rsidRDefault="006647AE" w:rsidP="003A6717">
      <w:pPr>
        <w:autoSpaceDE w:val="0"/>
        <w:autoSpaceDN w:val="0"/>
        <w:adjustRightInd w:val="0"/>
        <w:spacing w:after="0" w:line="240" w:lineRule="auto"/>
        <w:ind w:firstLine="709"/>
        <w:jc w:val="both"/>
        <w:rPr>
          <w:rFonts w:ascii="Times New Roman" w:eastAsia="Times New Roman" w:hAnsi="Times New Roman" w:cs="Times New Roman"/>
          <w:sz w:val="28"/>
          <w:szCs w:val="28"/>
          <w:lang w:eastAsia="uk-UA"/>
        </w:rPr>
      </w:pPr>
      <w:r w:rsidRPr="007C1189">
        <w:rPr>
          <w:rFonts w:ascii="Times New Roman" w:eastAsia="Times New Roman" w:hAnsi="Times New Roman" w:cs="Times New Roman"/>
          <w:b/>
          <w:bCs/>
          <w:sz w:val="28"/>
          <w:szCs w:val="28"/>
          <w:lang w:val="ru-RU" w:eastAsia="uk-UA"/>
        </w:rPr>
        <w:t>Очікувані результати</w:t>
      </w:r>
      <w:r w:rsidRPr="007C1189">
        <w:rPr>
          <w:rFonts w:ascii="Times New Roman" w:eastAsia="Times New Roman" w:hAnsi="Times New Roman" w:cs="Times New Roman"/>
          <w:b/>
          <w:bCs/>
          <w:sz w:val="28"/>
          <w:szCs w:val="28"/>
          <w:lang w:eastAsia="uk-UA"/>
        </w:rPr>
        <w:t>:</w:t>
      </w:r>
    </w:p>
    <w:p w:rsidR="006647AE" w:rsidRPr="007C1189" w:rsidRDefault="006647AE" w:rsidP="003A6717">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зростання кількості якісних об’єктів інфраструктури у сфері туризму; </w:t>
      </w:r>
    </w:p>
    <w:p w:rsidR="006647AE" w:rsidRPr="007C1189" w:rsidRDefault="006647AE" w:rsidP="003A6717">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нові конкурентоспроможні туристичні продукти; </w:t>
      </w:r>
    </w:p>
    <w:p w:rsidR="006647AE" w:rsidRPr="007C1189" w:rsidRDefault="006647AE" w:rsidP="003A6717">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збільшення туристичних</w:t>
      </w:r>
      <w:r w:rsidRPr="007C1189">
        <w:rPr>
          <w:rFonts w:ascii="Times New Roman" w:eastAsia="Times New Roman" w:hAnsi="Times New Roman" w:cs="Times New Roman"/>
          <w:color w:val="000000"/>
          <w:sz w:val="28"/>
          <w:szCs w:val="28"/>
          <w:lang w:val="ru-RU" w:eastAsia="uk-UA"/>
        </w:rPr>
        <w:t xml:space="preserve"> потоків та кількості відвідувачів туристичних об’єктів територіальної громади; </w:t>
      </w:r>
    </w:p>
    <w:p w:rsidR="006647AE" w:rsidRPr="007C1189" w:rsidRDefault="006647AE" w:rsidP="003A6717">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розвиток підприємництва у сфері туризму та суміжних галузях; </w:t>
      </w:r>
    </w:p>
    <w:p w:rsidR="006647AE" w:rsidRPr="007C1189" w:rsidRDefault="006647AE" w:rsidP="003A6717">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color w:val="000000"/>
          <w:sz w:val="28"/>
          <w:szCs w:val="28"/>
          <w:lang w:val="ru-RU" w:eastAsia="uk-UA"/>
        </w:rPr>
        <w:t>збільшення надходжень до місцевого бюджету від надання туристичних послуг</w:t>
      </w:r>
      <w:r w:rsidRPr="007C1189">
        <w:rPr>
          <w:rFonts w:ascii="Times New Roman" w:eastAsia="Times New Roman" w:hAnsi="Times New Roman" w:cs="Times New Roman"/>
          <w:color w:val="000000"/>
          <w:sz w:val="28"/>
          <w:szCs w:val="28"/>
          <w:lang w:eastAsia="uk-UA"/>
        </w:rPr>
        <w:t>.</w:t>
      </w:r>
    </w:p>
    <w:p w:rsidR="006647AE" w:rsidRPr="007C1189" w:rsidRDefault="006647AE" w:rsidP="003A6717">
      <w:pPr>
        <w:autoSpaceDE w:val="0"/>
        <w:autoSpaceDN w:val="0"/>
        <w:adjustRightInd w:val="0"/>
        <w:spacing w:after="0" w:line="240" w:lineRule="auto"/>
        <w:ind w:firstLine="709"/>
        <w:rPr>
          <w:rFonts w:ascii="Times New Roman" w:eastAsia="Times New Roman" w:hAnsi="Times New Roman" w:cs="Times New Roman"/>
          <w:color w:val="000000"/>
          <w:sz w:val="28"/>
          <w:szCs w:val="28"/>
          <w:lang w:val="ru-RU" w:eastAsia="uk-UA"/>
        </w:rPr>
      </w:pPr>
    </w:p>
    <w:p w:rsidR="006647AE" w:rsidRPr="007C1189" w:rsidRDefault="006647AE" w:rsidP="003A6717">
      <w:pPr>
        <w:autoSpaceDE w:val="0"/>
        <w:autoSpaceDN w:val="0"/>
        <w:adjustRightInd w:val="0"/>
        <w:spacing w:after="0" w:line="240" w:lineRule="auto"/>
        <w:ind w:firstLine="709"/>
        <w:rPr>
          <w:rFonts w:ascii="Times New Roman" w:eastAsia="Times New Roman" w:hAnsi="Times New Roman" w:cs="Times New Roman"/>
          <w:b/>
          <w:bCs/>
          <w:color w:val="000000"/>
          <w:sz w:val="28"/>
          <w:szCs w:val="28"/>
          <w:lang w:eastAsia="uk-UA"/>
        </w:rPr>
      </w:pPr>
      <w:r w:rsidRPr="007C1189">
        <w:rPr>
          <w:rFonts w:ascii="Times New Roman" w:eastAsia="Times New Roman" w:hAnsi="Times New Roman" w:cs="Times New Roman"/>
          <w:b/>
          <w:bCs/>
          <w:color w:val="000000"/>
          <w:sz w:val="28"/>
          <w:szCs w:val="28"/>
          <w:lang w:val="ru-RU" w:eastAsia="uk-UA"/>
        </w:rPr>
        <w:t>Індикатори</w:t>
      </w:r>
      <w:r w:rsidRPr="007C1189">
        <w:rPr>
          <w:rFonts w:ascii="Times New Roman" w:eastAsia="Times New Roman" w:hAnsi="Times New Roman" w:cs="Times New Roman"/>
          <w:b/>
          <w:bCs/>
          <w:color w:val="000000"/>
          <w:sz w:val="28"/>
          <w:szCs w:val="28"/>
          <w:lang w:eastAsia="uk-UA"/>
        </w:rPr>
        <w:t>:</w:t>
      </w:r>
    </w:p>
    <w:p w:rsidR="006647AE" w:rsidRPr="007C1189" w:rsidRDefault="006647AE" w:rsidP="003A6717">
      <w:pPr>
        <w:numPr>
          <w:ilvl w:val="0"/>
          <w:numId w:val="2"/>
        </w:numPr>
        <w:autoSpaceDE w:val="0"/>
        <w:autoSpaceDN w:val="0"/>
        <w:adjustRightInd w:val="0"/>
        <w:spacing w:after="0" w:line="240" w:lineRule="auto"/>
        <w:ind w:left="0" w:firstLine="709"/>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кількість відвідувачів туристичних об’єктів; </w:t>
      </w:r>
    </w:p>
    <w:p w:rsidR="006647AE" w:rsidRPr="007C1189" w:rsidRDefault="006647AE" w:rsidP="003A6717">
      <w:pPr>
        <w:numPr>
          <w:ilvl w:val="0"/>
          <w:numId w:val="2"/>
        </w:numPr>
        <w:autoSpaceDE w:val="0"/>
        <w:autoSpaceDN w:val="0"/>
        <w:adjustRightInd w:val="0"/>
        <w:spacing w:after="0" w:line="240" w:lineRule="auto"/>
        <w:ind w:left="0" w:firstLine="709"/>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кількість відвідувачів туристичних об’єктів територіальної громади;</w:t>
      </w:r>
    </w:p>
    <w:p w:rsidR="006647AE" w:rsidRPr="007C1189" w:rsidRDefault="006647AE" w:rsidP="003A6717">
      <w:pPr>
        <w:numPr>
          <w:ilvl w:val="0"/>
          <w:numId w:val="2"/>
        </w:numPr>
        <w:autoSpaceDE w:val="0"/>
        <w:autoSpaceDN w:val="0"/>
        <w:adjustRightInd w:val="0"/>
        <w:spacing w:after="0" w:line="240" w:lineRule="auto"/>
        <w:ind w:left="0" w:firstLine="709"/>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кількість об'єктів туристичної інфраструктури; </w:t>
      </w:r>
    </w:p>
    <w:p w:rsidR="006647AE" w:rsidRPr="007C1189" w:rsidRDefault="006647AE" w:rsidP="003A6717">
      <w:pPr>
        <w:numPr>
          <w:ilvl w:val="0"/>
          <w:numId w:val="2"/>
        </w:numPr>
        <w:autoSpaceDE w:val="0"/>
        <w:autoSpaceDN w:val="0"/>
        <w:adjustRightInd w:val="0"/>
        <w:spacing w:after="0" w:line="240" w:lineRule="auto"/>
        <w:ind w:left="0" w:firstLine="709"/>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кількість проведених екскурсій та їх учасників; </w:t>
      </w:r>
    </w:p>
    <w:p w:rsidR="006647AE" w:rsidRPr="007C1189" w:rsidRDefault="006647AE" w:rsidP="003A6717">
      <w:pPr>
        <w:numPr>
          <w:ilvl w:val="0"/>
          <w:numId w:val="2"/>
        </w:numPr>
        <w:autoSpaceDE w:val="0"/>
        <w:autoSpaceDN w:val="0"/>
        <w:adjustRightInd w:val="0"/>
        <w:spacing w:after="0" w:line="240" w:lineRule="auto"/>
        <w:ind w:left="0" w:firstLine="709"/>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eastAsia="uk-UA"/>
        </w:rPr>
        <w:t>с</w:t>
      </w:r>
      <w:r w:rsidRPr="007C1189">
        <w:rPr>
          <w:rFonts w:ascii="Times New Roman" w:eastAsia="Times New Roman" w:hAnsi="Times New Roman" w:cs="Times New Roman"/>
          <w:color w:val="000000"/>
          <w:sz w:val="28"/>
          <w:szCs w:val="28"/>
          <w:lang w:val="ru-RU" w:eastAsia="uk-UA"/>
        </w:rPr>
        <w:t>ума надходжень туристичного збору до місцевих бюджетів області</w:t>
      </w:r>
      <w:r w:rsidRPr="007C1189">
        <w:rPr>
          <w:rFonts w:ascii="Times New Roman" w:eastAsia="Times New Roman" w:hAnsi="Times New Roman" w:cs="Times New Roman"/>
          <w:color w:val="000000"/>
          <w:sz w:val="28"/>
          <w:szCs w:val="28"/>
          <w:lang w:eastAsia="uk-UA"/>
        </w:rPr>
        <w:t>.</w:t>
      </w:r>
    </w:p>
    <w:p w:rsidR="006647AE" w:rsidRDefault="006647AE" w:rsidP="003A6717">
      <w:pPr>
        <w:spacing w:after="0" w:line="240" w:lineRule="auto"/>
        <w:ind w:firstLine="709"/>
        <w:jc w:val="both"/>
        <w:rPr>
          <w:rFonts w:ascii="Times New Roman" w:eastAsia="Times New Roman" w:hAnsi="Times New Roman" w:cs="Times New Roman"/>
          <w:color w:val="FF0000"/>
          <w:sz w:val="28"/>
          <w:szCs w:val="28"/>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2"/>
        <w:gridCol w:w="5577"/>
      </w:tblGrid>
      <w:tr w:rsidR="006647AE" w:rsidRPr="007C1189" w:rsidTr="004A135C">
        <w:trPr>
          <w:trHeight w:val="677"/>
        </w:trPr>
        <w:tc>
          <w:tcPr>
            <w:tcW w:w="4052"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i/>
                <w:sz w:val="24"/>
                <w:szCs w:val="24"/>
                <w:lang w:val="ru-RU" w:eastAsia="uk-UA"/>
              </w:rPr>
            </w:pPr>
            <w:r w:rsidRPr="007C1189">
              <w:rPr>
                <w:rFonts w:ascii="Times New Roman" w:eastAsia="Calibri" w:hAnsi="Times New Roman" w:cs="Times New Roman"/>
                <w:b/>
                <w:bCs/>
                <w:i/>
                <w:sz w:val="24"/>
                <w:szCs w:val="24"/>
                <w:lang w:val="ru-RU" w:eastAsia="uk-UA"/>
              </w:rPr>
              <w:t>Завдання</w:t>
            </w:r>
          </w:p>
        </w:tc>
        <w:tc>
          <w:tcPr>
            <w:tcW w:w="5577"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b/>
                <w:bCs/>
                <w:i/>
                <w:iCs/>
                <w:sz w:val="24"/>
                <w:szCs w:val="24"/>
                <w:lang w:eastAsia="uk-UA"/>
              </w:rPr>
            </w:pPr>
            <w:r w:rsidRPr="007C1189">
              <w:rPr>
                <w:rFonts w:ascii="Times New Roman" w:eastAsia="Calibri" w:hAnsi="Times New Roman" w:cs="Times New Roman"/>
                <w:b/>
                <w:bCs/>
                <w:i/>
                <w:iCs/>
                <w:sz w:val="24"/>
                <w:szCs w:val="24"/>
                <w:lang w:val="ru-RU" w:eastAsia="uk-UA"/>
              </w:rPr>
              <w:t xml:space="preserve">Потенційно можливі сфери реалізації проектів </w:t>
            </w:r>
          </w:p>
        </w:tc>
      </w:tr>
      <w:tr w:rsidR="006647AE" w:rsidRPr="007C1189" w:rsidTr="004A135C">
        <w:trPr>
          <w:trHeight w:val="2024"/>
        </w:trPr>
        <w:tc>
          <w:tcPr>
            <w:tcW w:w="4052" w:type="dxa"/>
            <w:shd w:val="clear" w:color="auto" w:fill="auto"/>
          </w:tcPr>
          <w:p w:rsidR="006647AE" w:rsidRPr="007C1189" w:rsidRDefault="006D06FB" w:rsidP="00ED66DE">
            <w:pPr>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sz w:val="24"/>
                <w:szCs w:val="24"/>
                <w:lang w:eastAsia="ru-RU"/>
              </w:rPr>
              <w:t xml:space="preserve">2.2.1. </w:t>
            </w:r>
            <w:r w:rsidR="006647AE" w:rsidRPr="007C1189">
              <w:rPr>
                <w:rFonts w:ascii="Times New Roman" w:eastAsia="Calibri" w:hAnsi="Times New Roman" w:cs="Times New Roman"/>
                <w:color w:val="000000"/>
                <w:sz w:val="24"/>
                <w:szCs w:val="24"/>
                <w:lang w:eastAsia="ru-RU"/>
              </w:rPr>
              <w:t xml:space="preserve">Створення та промоція туристичних продуктів. </w:t>
            </w:r>
          </w:p>
          <w:p w:rsidR="006647AE" w:rsidRPr="007C1189" w:rsidRDefault="006647AE" w:rsidP="00ED66DE">
            <w:pPr>
              <w:autoSpaceDE w:val="0"/>
              <w:autoSpaceDN w:val="0"/>
              <w:adjustRightInd w:val="0"/>
              <w:spacing w:after="0" w:line="240" w:lineRule="auto"/>
              <w:rPr>
                <w:rFonts w:ascii="Times New Roman" w:eastAsia="Calibri" w:hAnsi="Times New Roman" w:cs="Times New Roman"/>
                <w:color w:val="000000"/>
                <w:sz w:val="24"/>
                <w:szCs w:val="24"/>
                <w:lang w:eastAsia="uk-UA"/>
              </w:rPr>
            </w:pPr>
          </w:p>
        </w:tc>
        <w:tc>
          <w:tcPr>
            <w:tcW w:w="5577" w:type="dxa"/>
            <w:shd w:val="clear" w:color="auto" w:fill="auto"/>
          </w:tcPr>
          <w:p w:rsidR="006647AE" w:rsidRPr="007C1189" w:rsidRDefault="006647AE" w:rsidP="00ED66DE">
            <w:pPr>
              <w:tabs>
                <w:tab w:val="left" w:pos="61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2.2.1.1.</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Створення інституцій підтримки розвитку туризму у територіальній громаді.</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val="ru-RU" w:eastAsia="uk-UA"/>
              </w:rPr>
            </w:pPr>
            <w:r w:rsidRPr="007C1189">
              <w:rPr>
                <w:rFonts w:ascii="Times New Roman" w:eastAsia="Calibri" w:hAnsi="Times New Roman" w:cs="Times New Roman"/>
                <w:color w:val="000000"/>
                <w:sz w:val="24"/>
                <w:szCs w:val="24"/>
                <w:lang w:val="ru-RU" w:eastAsia="uk-UA"/>
              </w:rPr>
              <w:t xml:space="preserve">2.2.1.2. Участь у туристичних форумах, виставках з метою популяризації туристичного потенціалу Переяславської міської територіальної громади. </w:t>
            </w:r>
          </w:p>
          <w:p w:rsidR="006647AE" w:rsidRPr="007C1189" w:rsidRDefault="006647AE" w:rsidP="00ED66DE">
            <w:pPr>
              <w:tabs>
                <w:tab w:val="left" w:pos="61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 xml:space="preserve">2.2.1.3. Створення та актуалізація існуючих інтернет-ресурсів щодо туристичних локацій. </w:t>
            </w:r>
          </w:p>
        </w:tc>
      </w:tr>
      <w:tr w:rsidR="006647AE" w:rsidRPr="007C1189" w:rsidTr="004A135C">
        <w:trPr>
          <w:trHeight w:val="1150"/>
        </w:trPr>
        <w:tc>
          <w:tcPr>
            <w:tcW w:w="4052" w:type="dxa"/>
            <w:shd w:val="clear" w:color="auto" w:fill="auto"/>
          </w:tcPr>
          <w:p w:rsidR="006647AE" w:rsidRPr="007C1189" w:rsidRDefault="006D06FB" w:rsidP="00ED66DE">
            <w:pPr>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sz w:val="24"/>
                <w:szCs w:val="24"/>
                <w:lang w:eastAsia="ru-RU"/>
              </w:rPr>
              <w:t xml:space="preserve">2.2.2. </w:t>
            </w:r>
            <w:r w:rsidR="006647AE" w:rsidRPr="007C1189">
              <w:rPr>
                <w:rFonts w:ascii="Times New Roman" w:eastAsia="Calibri" w:hAnsi="Times New Roman" w:cs="Times New Roman"/>
                <w:color w:val="000000"/>
                <w:sz w:val="24"/>
                <w:szCs w:val="24"/>
                <w:lang w:eastAsia="ru-RU"/>
              </w:rPr>
              <w:t>Розвиток туристичної інфраструктури</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p>
        </w:tc>
        <w:tc>
          <w:tcPr>
            <w:tcW w:w="5577" w:type="dxa"/>
            <w:shd w:val="clear" w:color="auto" w:fill="auto"/>
          </w:tcPr>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2.2.2.1.</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Створення та розвиток мережі інтерактивних туристично-інформаційних центрів.</w:t>
            </w:r>
          </w:p>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2.2.2.2.</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Раціональне використання об’єктів історико-культурної спадщини для провадження туристичної та іншої господарської діяльності.</w:t>
            </w:r>
          </w:p>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2.2.2.3.</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Встановлення елементів дорожньої навігації до туристичних об’єктів.</w:t>
            </w:r>
          </w:p>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lastRenderedPageBreak/>
              <w:t>2.2.2.4.</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Розвиток інфраструктури та сфер послуг навколо історико-культурних та природно-рекреаційних об’єктів, на туристичних маршрутах.</w:t>
            </w:r>
          </w:p>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2.2.2.5.</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Облаштування рекреаційних зон та зон короткочасного відпочинку.</w:t>
            </w:r>
          </w:p>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2.2.2.6.</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Розробка та впровадження нових туристичних маршрутів, їх маркування.</w:t>
            </w:r>
          </w:p>
        </w:tc>
      </w:tr>
      <w:tr w:rsidR="006647AE" w:rsidRPr="007C1189" w:rsidTr="004A135C">
        <w:trPr>
          <w:trHeight w:val="1150"/>
        </w:trPr>
        <w:tc>
          <w:tcPr>
            <w:tcW w:w="4052" w:type="dxa"/>
            <w:shd w:val="clear" w:color="auto" w:fill="auto"/>
          </w:tcPr>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lastRenderedPageBreak/>
              <w:t xml:space="preserve">2.2.3. </w:t>
            </w:r>
            <w:r w:rsidRPr="007C1189">
              <w:rPr>
                <w:rFonts w:ascii="Times New Roman" w:eastAsia="Calibri" w:hAnsi="Times New Roman" w:cs="Times New Roman"/>
                <w:color w:val="000000"/>
                <w:sz w:val="24"/>
                <w:szCs w:val="24"/>
                <w:lang w:eastAsia="ru-RU"/>
              </w:rPr>
              <w:t>Створення умов для залучення інвестицій у сферу туризму.</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p>
        </w:tc>
        <w:tc>
          <w:tcPr>
            <w:tcW w:w="5577" w:type="dxa"/>
            <w:shd w:val="clear" w:color="auto" w:fill="auto"/>
          </w:tcPr>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2.2.3.1.</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Впровадження міжнародного та вітчизняного досвіду з розвитку різних видів туризму та рекреації.</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2.4.3.2.</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Сприяння у розробці інноваційних туристичних продуктів, у тому числі із застосуванням інтерактивних та інформаційних технологій.</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2.4.3.4.</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 xml:space="preserve">Організація навчань з розвитку туризму для представників органів влади, місцевого самоврядування, туристичної сфери, та бажаючих займатись туристичною діяльністю. </w:t>
            </w:r>
          </w:p>
          <w:p w:rsidR="006647AE" w:rsidRPr="007C1189" w:rsidRDefault="006647AE" w:rsidP="00ED66DE">
            <w:pPr>
              <w:tabs>
                <w:tab w:val="left" w:pos="691"/>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2.4.3.4. Розвиток державно-приватного партнерства та комунікації між представниками туристичного ринку.</w:t>
            </w:r>
          </w:p>
        </w:tc>
      </w:tr>
    </w:tbl>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p>
    <w:p w:rsidR="006647AE" w:rsidRPr="007C1189" w:rsidRDefault="006647AE" w:rsidP="006647AE">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6647AE">
      <w:pPr>
        <w:spacing w:after="0" w:line="240" w:lineRule="auto"/>
        <w:ind w:firstLine="709"/>
        <w:jc w:val="center"/>
        <w:rPr>
          <w:rFonts w:ascii="Times New Roman" w:eastAsia="Times New Roman" w:hAnsi="Times New Roman" w:cs="Times New Roman"/>
          <w:b/>
          <w:color w:val="000000"/>
          <w:sz w:val="28"/>
          <w:szCs w:val="28"/>
          <w:lang w:eastAsia="uk-UA"/>
        </w:rPr>
      </w:pPr>
      <w:r w:rsidRPr="007C1189">
        <w:rPr>
          <w:rFonts w:ascii="Times New Roman" w:eastAsia="Times New Roman" w:hAnsi="Times New Roman" w:cs="Times New Roman"/>
          <w:b/>
          <w:color w:val="000000"/>
          <w:sz w:val="28"/>
          <w:szCs w:val="28"/>
          <w:lang w:eastAsia="ru-RU"/>
        </w:rPr>
        <w:t xml:space="preserve">Стратегічна ціль 3. </w:t>
      </w:r>
      <w:r w:rsidRPr="007C1189">
        <w:rPr>
          <w:rFonts w:ascii="Times New Roman" w:eastAsia="Times New Roman" w:hAnsi="Times New Roman" w:cs="Times New Roman"/>
          <w:b/>
          <w:color w:val="000000"/>
          <w:sz w:val="28"/>
          <w:szCs w:val="28"/>
          <w:lang w:eastAsia="uk-UA"/>
        </w:rPr>
        <w:t>Сталий розвиток територій громади</w:t>
      </w:r>
    </w:p>
    <w:p w:rsidR="006647AE" w:rsidRPr="007C1189" w:rsidRDefault="006647AE" w:rsidP="006647AE">
      <w:pPr>
        <w:shd w:val="clear" w:color="auto" w:fill="FFFFFF"/>
        <w:spacing w:after="0" w:line="240" w:lineRule="auto"/>
        <w:ind w:right="75"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eastAsia="uk-UA"/>
        </w:rPr>
        <w:t>Сталий розвиток територій громади повинен задовольняти потреби суспільства, не ставлячи під загрозу спроможність майбутніх поколінь задовольняти свої потреби. Базовими елементами сталого розвитку територіальних громад є раціональне використання наявних на їх території усіх видів ресурсів, збереження довкілля та реалізація інноваційних проектів.</w:t>
      </w:r>
    </w:p>
    <w:p w:rsidR="006647AE" w:rsidRPr="007C1189" w:rsidRDefault="006647AE" w:rsidP="006647AE">
      <w:pPr>
        <w:shd w:val="clear" w:color="auto" w:fill="FFFFFF"/>
        <w:spacing w:after="0" w:line="240" w:lineRule="auto"/>
        <w:ind w:right="75"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eastAsia="uk-UA"/>
        </w:rPr>
        <w:t>Реалізація реформи децентралізації вимагає нових підходів до вирішення існуючих проблем, побудови такої територіальної основи місцевого самоврядування, яка була б оптимальною і доцільною для формування самодостатніх громад, забезпечення їх сталого соціально-економічного розвитку, а просторове планування є одним із ефективних механізмів його забезпечення.</w:t>
      </w:r>
    </w:p>
    <w:p w:rsidR="006647AE" w:rsidRPr="007C1189" w:rsidRDefault="006647AE" w:rsidP="006647AE">
      <w:pPr>
        <w:shd w:val="clear" w:color="auto" w:fill="FFFFFF"/>
        <w:spacing w:after="0" w:line="240" w:lineRule="auto"/>
        <w:ind w:right="75"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eastAsia="uk-UA"/>
        </w:rPr>
        <w:t>Серед основних механізмів, які визначають такий розвиток, є містобудівна та землевпорядна документації. Ці документи регулюватимуть планування забудови, а також інше використання територій. Послідовна діяльність у цьому напрямі може стати каталізатором розвитку громад.</w:t>
      </w:r>
    </w:p>
    <w:p w:rsidR="006647AE" w:rsidRPr="007C1189" w:rsidRDefault="006647AE" w:rsidP="006647AE">
      <w:pPr>
        <w:shd w:val="clear" w:color="auto" w:fill="FFFFFF"/>
        <w:spacing w:after="0" w:line="240" w:lineRule="auto"/>
        <w:ind w:right="75"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eastAsia="uk-UA"/>
        </w:rPr>
        <w:t xml:space="preserve">Забезпечення сталого розвитку громад передбачає створення і підтримку сприятливого життєвого середовища, збалансований розвиток виробничої та соціальної сфер, екологічну безпеку, задоволення інтересів громадян в усіх сферах життєдіяльності, покращення усіх видів інфраструктури, надання населенню високоякісних публічних послуг. При здійсненні планування і забудови територій на місцевому рівні, обов'язковою умовою є врахування громадських інтересів, що полягає у визначенні потреби територіальної громади в територіях, необхідних для розташування, утримання об'єктів житлово-комунального господарства, соціальної, інженерно-транспортної інфраструктури, вирішення інших завдань забезпечення сталого розвитку населених пунктів, та врахування приватних інтересів, що полягає у забезпеченні фізичним </w:t>
      </w:r>
      <w:r w:rsidRPr="007C1189">
        <w:rPr>
          <w:rFonts w:ascii="Times New Roman" w:eastAsia="Times New Roman" w:hAnsi="Times New Roman" w:cs="Times New Roman"/>
          <w:color w:val="000000"/>
          <w:sz w:val="28"/>
          <w:szCs w:val="28"/>
          <w:lang w:eastAsia="ru-RU"/>
        </w:rPr>
        <w:t xml:space="preserve">фізичним та юридичним особам рівних можливостей набуття у власність або у користування земельних ділянок, </w:t>
      </w:r>
      <w:r w:rsidRPr="007C1189">
        <w:rPr>
          <w:rFonts w:ascii="Times New Roman" w:eastAsia="Times New Roman" w:hAnsi="Times New Roman" w:cs="Times New Roman"/>
          <w:color w:val="000000"/>
          <w:sz w:val="28"/>
          <w:szCs w:val="28"/>
          <w:lang w:eastAsia="ru-RU"/>
        </w:rPr>
        <w:lastRenderedPageBreak/>
        <w:t>захист майнових прав, а також безпечного функціонування об'єктів нерухомості.</w:t>
      </w:r>
    </w:p>
    <w:p w:rsidR="006647AE" w:rsidRPr="007C1189" w:rsidRDefault="006647AE" w:rsidP="006647AE">
      <w:pPr>
        <w:shd w:val="clear" w:color="auto" w:fill="FFFFFF"/>
        <w:spacing w:after="0" w:line="240" w:lineRule="auto"/>
        <w:ind w:right="75" w:firstLine="709"/>
        <w:jc w:val="both"/>
        <w:rPr>
          <w:rFonts w:ascii="Times New Roman" w:eastAsia="Times New Roman" w:hAnsi="Times New Roman" w:cs="Times New Roman"/>
          <w:color w:val="333333"/>
          <w:sz w:val="24"/>
          <w:szCs w:val="24"/>
          <w:lang w:eastAsia="uk-UA"/>
        </w:rPr>
      </w:pPr>
      <w:r w:rsidRPr="007C1189">
        <w:rPr>
          <w:rFonts w:ascii="Times New Roman" w:eastAsia="Times New Roman" w:hAnsi="Times New Roman" w:cs="Times New Roman"/>
          <w:color w:val="333333"/>
          <w:sz w:val="24"/>
          <w:szCs w:val="24"/>
          <w:lang w:eastAsia="uk-UA"/>
        </w:rPr>
        <w:t xml:space="preserve"> </w:t>
      </w:r>
    </w:p>
    <w:p w:rsidR="006647AE" w:rsidRPr="007C1189" w:rsidRDefault="006647AE" w:rsidP="006647AE">
      <w:pPr>
        <w:spacing w:after="0" w:line="240" w:lineRule="auto"/>
        <w:ind w:firstLine="709"/>
        <w:jc w:val="center"/>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b/>
          <w:color w:val="000000"/>
          <w:sz w:val="28"/>
          <w:szCs w:val="28"/>
          <w:lang w:eastAsia="ru-RU"/>
        </w:rPr>
        <w:t>Оперативна ціль 3.1.</w:t>
      </w:r>
    </w:p>
    <w:p w:rsidR="006647AE" w:rsidRPr="007C1189" w:rsidRDefault="006647AE" w:rsidP="006647AE">
      <w:pPr>
        <w:spacing w:after="0" w:line="240" w:lineRule="auto"/>
        <w:ind w:firstLine="709"/>
        <w:jc w:val="center"/>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Розвиток дорожньої та транспортної інфраструктури</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Київська область – одна з найбільш інфрастуктурнорозвинених областей України. Має розгалужену систему автомобільних доріг міжнародного, державного та обласного значення. </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Територією громади проходить автомобільний шлях національного значення Н-08 Бориспіль – Запоріжжя.</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Через недотримання проведення міжремонтних термінів переважна більшість автомобільних доріг загального користування як державного, так і місцевого значення втратила несучу здатність, а верхній шар покриття автомобільних доріг потребує капітального ремонту. В межах області наявні великі судноплавні артерії, які могли б стати основою для розвитку річкового транспорту. Існує чимало переваг використання річкового транспорту, зокрема зменшення навантаження на автошляхи та економія, адже використання таких суден значно зменшує вартість перевезень.</w:t>
      </w:r>
    </w:p>
    <w:p w:rsidR="006647AE" w:rsidRPr="007C1189" w:rsidRDefault="006647AE" w:rsidP="006647AE">
      <w:pPr>
        <w:spacing w:after="0" w:line="240" w:lineRule="auto"/>
        <w:ind w:firstLine="709"/>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color w:val="000000"/>
          <w:sz w:val="28"/>
          <w:szCs w:val="28"/>
          <w:lang w:eastAsia="ru-RU"/>
        </w:rPr>
        <w:t xml:space="preserve">Опитування мешканців засвідчує, що якість доріг є одним із найболючіших проблемних питань. Водночас, повне його вирішення потребує </w:t>
      </w:r>
      <w:r w:rsidRPr="007C1189">
        <w:rPr>
          <w:rFonts w:ascii="Times New Roman" w:eastAsia="Times New Roman" w:hAnsi="Times New Roman" w:cs="Times New Roman"/>
          <w:sz w:val="28"/>
          <w:szCs w:val="28"/>
          <w:lang w:eastAsia="ru-RU"/>
        </w:rPr>
        <w:t>значних фінансових ресурсів.</w:t>
      </w:r>
    </w:p>
    <w:p w:rsidR="006647AE" w:rsidRPr="007C1189" w:rsidRDefault="006647AE" w:rsidP="006647AE">
      <w:pPr>
        <w:spacing w:after="0" w:line="240" w:lineRule="auto"/>
        <w:ind w:firstLine="709"/>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У зв’язку зі зниженням попиту на послуги пасажирського транспорту через підвищення вартості тарифів та карантинні обмеження, спричинені кор</w:t>
      </w:r>
      <w:r w:rsidR="00952144">
        <w:rPr>
          <w:rFonts w:ascii="Times New Roman" w:eastAsia="Times New Roman" w:hAnsi="Times New Roman" w:cs="Times New Roman"/>
          <w:sz w:val="28"/>
          <w:szCs w:val="28"/>
          <w:lang w:eastAsia="ru-RU"/>
        </w:rPr>
        <w:t>о</w:t>
      </w:r>
      <w:r w:rsidRPr="007C1189">
        <w:rPr>
          <w:rFonts w:ascii="Times New Roman" w:eastAsia="Times New Roman" w:hAnsi="Times New Roman" w:cs="Times New Roman"/>
          <w:sz w:val="28"/>
          <w:szCs w:val="28"/>
          <w:lang w:eastAsia="ru-RU"/>
        </w:rPr>
        <w:t>н</w:t>
      </w:r>
      <w:r w:rsidR="00952144">
        <w:rPr>
          <w:rFonts w:ascii="Times New Roman" w:eastAsia="Times New Roman" w:hAnsi="Times New Roman" w:cs="Times New Roman"/>
          <w:sz w:val="28"/>
          <w:szCs w:val="28"/>
          <w:lang w:eastAsia="ru-RU"/>
        </w:rPr>
        <w:t>о</w:t>
      </w:r>
      <w:r w:rsidRPr="007C1189">
        <w:rPr>
          <w:rFonts w:ascii="Times New Roman" w:eastAsia="Times New Roman" w:hAnsi="Times New Roman" w:cs="Times New Roman"/>
          <w:sz w:val="28"/>
          <w:szCs w:val="28"/>
          <w:lang w:eastAsia="ru-RU"/>
        </w:rPr>
        <w:t xml:space="preserve">вірусною інфекцією </w:t>
      </w:r>
      <w:r w:rsidRPr="007C1189">
        <w:rPr>
          <w:rFonts w:ascii="Times New Roman" w:eastAsia="Times New Roman" w:hAnsi="Times New Roman" w:cs="Times New Roman"/>
          <w:sz w:val="28"/>
          <w:szCs w:val="28"/>
          <w:lang w:val="en-US" w:eastAsia="ru-RU"/>
        </w:rPr>
        <w:t>COVID</w:t>
      </w:r>
      <w:r w:rsidRPr="007C1189">
        <w:rPr>
          <w:rFonts w:ascii="Times New Roman" w:eastAsia="Times New Roman" w:hAnsi="Times New Roman" w:cs="Times New Roman"/>
          <w:sz w:val="28"/>
          <w:szCs w:val="28"/>
          <w:lang w:eastAsia="ru-RU"/>
        </w:rPr>
        <w:t>-19 протягом 2020-2021 років спостерігається зменшення обсягів пасажирських перевезень.</w:t>
      </w:r>
    </w:p>
    <w:p w:rsidR="006647AE" w:rsidRPr="007C1189" w:rsidRDefault="006647AE" w:rsidP="006647AE">
      <w:pPr>
        <w:spacing w:after="0" w:line="240" w:lineRule="auto"/>
        <w:ind w:firstLine="709"/>
        <w:jc w:val="both"/>
        <w:rPr>
          <w:rFonts w:ascii="Times New Roman" w:eastAsia="Times New Roman" w:hAnsi="Times New Roman" w:cs="Times New Roman"/>
          <w:sz w:val="28"/>
          <w:szCs w:val="28"/>
          <w:lang w:eastAsia="ru-RU"/>
        </w:rPr>
      </w:pPr>
      <w:r w:rsidRPr="007C1189">
        <w:rPr>
          <w:rFonts w:ascii="Times New Roman" w:eastAsia="Times New Roman" w:hAnsi="Times New Roman" w:cs="Times New Roman"/>
          <w:sz w:val="28"/>
          <w:szCs w:val="28"/>
          <w:lang w:eastAsia="ru-RU"/>
        </w:rPr>
        <w:t>Для задоволення потреб населення у якісних та зручних пасажирських перевезеннях доцільним є удосконалення існуючої транспортної системи територіальної громади шляхом реалізації дорожньої карти її розвитку та поетапного впровадження її інтелектуальної складової для підвищення якості, безпеки та конкурентоспроможності пасажирських перевезень.</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У громаді відсутнє комунальне підприємство, діяльність якого сприятиме усуненню диспропорцій на ринку перевезень, поліпшенню якості та зниженню вартості автотранспортних послуг через диспетчеризацію всіх процесів, пов`язаних із перевезеннями.</w:t>
      </w:r>
    </w:p>
    <w:p w:rsidR="006647AE" w:rsidRPr="007C1189" w:rsidRDefault="006647AE" w:rsidP="006647AE">
      <w:pPr>
        <w:spacing w:after="0" w:line="240" w:lineRule="auto"/>
        <w:ind w:firstLine="709"/>
        <w:rPr>
          <w:rFonts w:ascii="Times New Roman" w:eastAsia="Times New Roman" w:hAnsi="Times New Roman" w:cs="Times New Roman"/>
          <w:b/>
          <w:sz w:val="28"/>
          <w:szCs w:val="28"/>
          <w:lang w:eastAsia="ru-RU"/>
        </w:rPr>
      </w:pPr>
    </w:p>
    <w:p w:rsidR="006647AE" w:rsidRPr="007C1189" w:rsidRDefault="006647AE" w:rsidP="00952144">
      <w:pPr>
        <w:spacing w:after="0" w:line="240" w:lineRule="auto"/>
        <w:ind w:firstLine="709"/>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b/>
          <w:sz w:val="28"/>
          <w:szCs w:val="28"/>
          <w:lang w:eastAsia="ru-RU"/>
        </w:rPr>
        <w:t>Очікувані результати:</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покращення стану мережі автомобільних доріг загального користування місцевого </w:t>
      </w:r>
      <w:r w:rsidRPr="007C1189">
        <w:rPr>
          <w:rFonts w:ascii="Times New Roman" w:eastAsia="Times New Roman" w:hAnsi="Times New Roman" w:cs="Times New Roman"/>
          <w:color w:val="000000"/>
          <w:sz w:val="28"/>
          <w:szCs w:val="28"/>
          <w:lang w:eastAsia="uk-UA"/>
        </w:rPr>
        <w:t>та</w:t>
      </w:r>
      <w:r w:rsidRPr="007C1189">
        <w:rPr>
          <w:rFonts w:ascii="Times New Roman" w:eastAsia="Times New Roman" w:hAnsi="Times New Roman" w:cs="Times New Roman"/>
          <w:color w:val="000000"/>
          <w:sz w:val="28"/>
          <w:szCs w:val="28"/>
          <w:lang w:val="ru-RU" w:eastAsia="uk-UA"/>
        </w:rPr>
        <w:t xml:space="preserve"> державного значення, комунальних доріг та штучних споруд на них;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підвищення рівня безпеки дорожнього руху;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підвищення якості надання послуг </w:t>
      </w:r>
      <w:r w:rsidRPr="007C1189">
        <w:rPr>
          <w:rFonts w:ascii="Times New Roman" w:eastAsia="Times New Roman" w:hAnsi="Times New Roman" w:cs="Times New Roman"/>
          <w:color w:val="000000"/>
          <w:sz w:val="28"/>
          <w:szCs w:val="28"/>
          <w:lang w:eastAsia="uk-UA"/>
        </w:rPr>
        <w:t>і</w:t>
      </w:r>
      <w:r w:rsidRPr="007C1189">
        <w:rPr>
          <w:rFonts w:ascii="Times New Roman" w:eastAsia="Times New Roman" w:hAnsi="Times New Roman" w:cs="Times New Roman"/>
          <w:color w:val="000000"/>
          <w:sz w:val="28"/>
          <w:szCs w:val="28"/>
          <w:lang w:val="ru-RU" w:eastAsia="uk-UA"/>
        </w:rPr>
        <w:t xml:space="preserve">з перевезення пасажирів на автобусних маршрутах загального користування;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збільшення частки електро- та екологічно чистих видів транспорту у пасажирських перевезеннях та покращення екологічного стану довкілля;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створення конкурентного середовища та уникнення монополії в сфері надання транспортних послуг;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lastRenderedPageBreak/>
        <w:t xml:space="preserve">прозорість проведення конкурсів </w:t>
      </w:r>
      <w:r w:rsidRPr="007C1189">
        <w:rPr>
          <w:rFonts w:ascii="Times New Roman" w:eastAsia="Times New Roman" w:hAnsi="Times New Roman" w:cs="Times New Roman"/>
          <w:color w:val="000000"/>
          <w:sz w:val="28"/>
          <w:szCs w:val="28"/>
          <w:lang w:eastAsia="uk-UA"/>
        </w:rPr>
        <w:t>і</w:t>
      </w:r>
      <w:r w:rsidRPr="007C1189">
        <w:rPr>
          <w:rFonts w:ascii="Times New Roman" w:eastAsia="Times New Roman" w:hAnsi="Times New Roman" w:cs="Times New Roman"/>
          <w:color w:val="000000"/>
          <w:sz w:val="28"/>
          <w:szCs w:val="28"/>
          <w:lang w:val="ru-RU" w:eastAsia="uk-UA"/>
        </w:rPr>
        <w:t xml:space="preserve">з перевезення пасажирів та унеможливлення корупційних ризиків;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збереження покриття автомобільних шляхів. </w:t>
      </w:r>
    </w:p>
    <w:p w:rsidR="006647AE" w:rsidRPr="007C1189" w:rsidRDefault="006647AE" w:rsidP="00952144">
      <w:pPr>
        <w:autoSpaceDE w:val="0"/>
        <w:autoSpaceDN w:val="0"/>
        <w:adjustRightInd w:val="0"/>
        <w:spacing w:after="0" w:line="240" w:lineRule="auto"/>
        <w:ind w:firstLine="709"/>
        <w:rPr>
          <w:rFonts w:ascii="Times New Roman" w:eastAsia="Times New Roman" w:hAnsi="Times New Roman" w:cs="Times New Roman"/>
          <w:b/>
          <w:bCs/>
          <w:color w:val="000000"/>
          <w:sz w:val="28"/>
          <w:szCs w:val="28"/>
          <w:lang w:eastAsia="uk-UA"/>
        </w:rPr>
      </w:pPr>
    </w:p>
    <w:p w:rsidR="006647AE" w:rsidRPr="007C1189" w:rsidRDefault="006647AE" w:rsidP="00952144">
      <w:pPr>
        <w:autoSpaceDE w:val="0"/>
        <w:autoSpaceDN w:val="0"/>
        <w:adjustRightInd w:val="0"/>
        <w:spacing w:after="0" w:line="240" w:lineRule="auto"/>
        <w:ind w:firstLine="709"/>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b/>
          <w:bCs/>
          <w:color w:val="000000"/>
          <w:sz w:val="28"/>
          <w:szCs w:val="28"/>
          <w:lang w:val="ru-RU" w:eastAsia="uk-UA"/>
        </w:rPr>
        <w:t xml:space="preserve">Індикатори: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відремонтовано доріг загального користування, км</w:t>
      </w:r>
      <w:r w:rsidRPr="007C1189">
        <w:rPr>
          <w:rFonts w:ascii="Times New Roman" w:eastAsia="Times New Roman" w:hAnsi="Times New Roman" w:cs="Times New Roman"/>
          <w:color w:val="000000"/>
          <w:sz w:val="28"/>
          <w:szCs w:val="28"/>
          <w:lang w:eastAsia="uk-UA"/>
        </w:rPr>
        <w:t>;</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побудовано доріг загального користування, пог.м.</w:t>
      </w:r>
      <w:r w:rsidRPr="007C1189">
        <w:rPr>
          <w:rFonts w:ascii="Times New Roman" w:eastAsia="Times New Roman" w:hAnsi="Times New Roman" w:cs="Times New Roman"/>
          <w:color w:val="000000"/>
          <w:sz w:val="28"/>
          <w:szCs w:val="28"/>
          <w:lang w:eastAsia="uk-UA"/>
        </w:rPr>
        <w:t>;</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кількість створених сучасних зупинок</w:t>
      </w:r>
      <w:r w:rsidRPr="007C1189">
        <w:rPr>
          <w:rFonts w:ascii="Times New Roman" w:eastAsia="Times New Roman" w:hAnsi="Times New Roman" w:cs="Times New Roman"/>
          <w:color w:val="000000"/>
          <w:sz w:val="28"/>
          <w:szCs w:val="28"/>
          <w:lang w:eastAsia="uk-UA"/>
        </w:rPr>
        <w:t>;</w:t>
      </w:r>
      <w:r w:rsidRPr="007C1189">
        <w:rPr>
          <w:rFonts w:ascii="Times New Roman" w:eastAsia="Times New Roman" w:hAnsi="Times New Roman" w:cs="Times New Roman"/>
          <w:color w:val="000000"/>
          <w:sz w:val="28"/>
          <w:szCs w:val="28"/>
          <w:lang w:val="ru-RU" w:eastAsia="uk-UA"/>
        </w:rPr>
        <w:t xml:space="preserve">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завантаженість доріг</w:t>
      </w:r>
      <w:r w:rsidRPr="007C1189">
        <w:rPr>
          <w:rFonts w:ascii="Times New Roman" w:eastAsia="Times New Roman" w:hAnsi="Times New Roman" w:cs="Times New Roman"/>
          <w:color w:val="000000"/>
          <w:sz w:val="28"/>
          <w:szCs w:val="28"/>
          <w:lang w:eastAsia="uk-UA"/>
        </w:rPr>
        <w:t>;</w:t>
      </w:r>
      <w:r w:rsidRPr="007C1189">
        <w:rPr>
          <w:rFonts w:ascii="Times New Roman" w:eastAsia="Times New Roman" w:hAnsi="Times New Roman" w:cs="Times New Roman"/>
          <w:color w:val="000000"/>
          <w:sz w:val="28"/>
          <w:szCs w:val="28"/>
          <w:lang w:val="ru-RU" w:eastAsia="uk-UA"/>
        </w:rPr>
        <w:t xml:space="preserve">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зменшення дорожньо-транспортних пригод</w:t>
      </w:r>
      <w:r w:rsidRPr="007C1189">
        <w:rPr>
          <w:rFonts w:ascii="Times New Roman" w:eastAsia="Times New Roman" w:hAnsi="Times New Roman" w:cs="Times New Roman"/>
          <w:color w:val="000000"/>
          <w:sz w:val="28"/>
          <w:szCs w:val="28"/>
          <w:lang w:eastAsia="uk-UA"/>
        </w:rPr>
        <w:t>;</w:t>
      </w:r>
      <w:r w:rsidRPr="007C1189">
        <w:rPr>
          <w:rFonts w:ascii="Times New Roman" w:eastAsia="Times New Roman" w:hAnsi="Times New Roman" w:cs="Times New Roman"/>
          <w:color w:val="000000"/>
          <w:sz w:val="28"/>
          <w:szCs w:val="28"/>
          <w:lang w:val="ru-RU" w:eastAsia="uk-UA"/>
        </w:rPr>
        <w:t xml:space="preserve"> </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обсяг перевезення пасажирів;</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обсяг перевезення пасажирів пільгових категорій;</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площа відремонтованих доріг;</w:t>
      </w:r>
    </w:p>
    <w:p w:rsidR="006647AE" w:rsidRPr="007C1189" w:rsidRDefault="006647AE" w:rsidP="00952144">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протяжність відремонтованих та новозбудованих тротуарів.</w:t>
      </w:r>
    </w:p>
    <w:p w:rsidR="006647AE" w:rsidRPr="007C1189" w:rsidRDefault="006647AE" w:rsidP="00952144">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4"/>
        <w:gridCol w:w="5575"/>
      </w:tblGrid>
      <w:tr w:rsidR="006647AE" w:rsidRPr="007C1189" w:rsidTr="004A135C">
        <w:trPr>
          <w:trHeight w:val="677"/>
        </w:trPr>
        <w:tc>
          <w:tcPr>
            <w:tcW w:w="4054"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i/>
                <w:color w:val="000000"/>
                <w:sz w:val="24"/>
                <w:szCs w:val="24"/>
                <w:lang w:val="ru-RU" w:eastAsia="uk-UA"/>
              </w:rPr>
            </w:pPr>
            <w:r w:rsidRPr="007C1189">
              <w:rPr>
                <w:rFonts w:ascii="Times New Roman" w:eastAsia="Calibri" w:hAnsi="Times New Roman" w:cs="Times New Roman"/>
                <w:b/>
                <w:bCs/>
                <w:i/>
                <w:color w:val="000000"/>
                <w:sz w:val="24"/>
                <w:szCs w:val="24"/>
                <w:lang w:val="ru-RU" w:eastAsia="uk-UA"/>
              </w:rPr>
              <w:t>Завдання</w:t>
            </w:r>
          </w:p>
        </w:tc>
        <w:tc>
          <w:tcPr>
            <w:tcW w:w="5575"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b/>
                <w:bCs/>
                <w:i/>
                <w:iCs/>
                <w:color w:val="000000"/>
                <w:sz w:val="24"/>
                <w:szCs w:val="24"/>
                <w:lang w:eastAsia="uk-UA"/>
              </w:rPr>
            </w:pPr>
            <w:r w:rsidRPr="007C1189">
              <w:rPr>
                <w:rFonts w:ascii="Times New Roman" w:eastAsia="Calibri" w:hAnsi="Times New Roman" w:cs="Times New Roman"/>
                <w:b/>
                <w:bCs/>
                <w:i/>
                <w:iCs/>
                <w:color w:val="000000"/>
                <w:sz w:val="24"/>
                <w:szCs w:val="24"/>
                <w:lang w:val="ru-RU" w:eastAsia="uk-UA"/>
              </w:rPr>
              <w:t xml:space="preserve">Потенційно можливі сфери реалізації проектів </w:t>
            </w:r>
          </w:p>
        </w:tc>
      </w:tr>
      <w:tr w:rsidR="006647AE" w:rsidRPr="007C1189" w:rsidTr="004A135C">
        <w:trPr>
          <w:trHeight w:val="1717"/>
        </w:trPr>
        <w:tc>
          <w:tcPr>
            <w:tcW w:w="4054" w:type="dxa"/>
            <w:shd w:val="clear" w:color="auto" w:fill="auto"/>
          </w:tcPr>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 xml:space="preserve">3.1.1. </w:t>
            </w:r>
            <w:r w:rsidRPr="007C1189">
              <w:rPr>
                <w:rFonts w:ascii="Times New Roman" w:eastAsia="Calibri" w:hAnsi="Times New Roman" w:cs="Times New Roman"/>
                <w:color w:val="000000"/>
                <w:sz w:val="24"/>
                <w:szCs w:val="24"/>
                <w:lang w:eastAsia="ru-RU"/>
              </w:rPr>
              <w:t>Розвиток мережі транспортного сполучення громади</w:t>
            </w:r>
          </w:p>
          <w:p w:rsidR="006647AE" w:rsidRPr="007C1189" w:rsidRDefault="006647AE" w:rsidP="00ED66DE">
            <w:pPr>
              <w:autoSpaceDE w:val="0"/>
              <w:autoSpaceDN w:val="0"/>
              <w:adjustRightInd w:val="0"/>
              <w:spacing w:after="0" w:line="240" w:lineRule="auto"/>
              <w:rPr>
                <w:rFonts w:ascii="Times New Roman" w:eastAsia="Calibri" w:hAnsi="Times New Roman" w:cs="Times New Roman"/>
                <w:color w:val="000000"/>
                <w:sz w:val="24"/>
                <w:szCs w:val="24"/>
                <w:lang w:eastAsia="uk-UA"/>
              </w:rPr>
            </w:pPr>
          </w:p>
        </w:tc>
        <w:tc>
          <w:tcPr>
            <w:tcW w:w="5575" w:type="dxa"/>
            <w:shd w:val="clear" w:color="auto" w:fill="auto"/>
          </w:tcPr>
          <w:p w:rsidR="006647AE" w:rsidRPr="007C1189" w:rsidRDefault="006647AE" w:rsidP="00ED66DE">
            <w:pPr>
              <w:tabs>
                <w:tab w:val="left" w:pos="79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3.1.1.1.</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color w:val="000000"/>
                <w:sz w:val="24"/>
                <w:szCs w:val="24"/>
                <w:lang w:eastAsia="ru-RU"/>
              </w:rPr>
              <w:t>Будівництво об’їзної дороги по вул. Промислова.</w:t>
            </w:r>
          </w:p>
          <w:p w:rsidR="006647AE" w:rsidRPr="007C1189" w:rsidRDefault="006647AE" w:rsidP="00ED66DE">
            <w:pPr>
              <w:tabs>
                <w:tab w:val="left" w:pos="79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3.1.1.2.</w:t>
            </w:r>
            <w:r w:rsidR="00EE42C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Проведення капітальних ремонтів доріг на основних транзитних напрямках.</w:t>
            </w:r>
          </w:p>
          <w:p w:rsidR="006647AE" w:rsidRPr="007C1189" w:rsidRDefault="006647AE" w:rsidP="00ED66DE">
            <w:pPr>
              <w:tabs>
                <w:tab w:val="left" w:pos="79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3.1.1.3.</w:t>
            </w:r>
            <w:r w:rsidR="00EE42C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Будівництво тротуарів визначених міськими  цільовими програмами.</w:t>
            </w:r>
          </w:p>
          <w:p w:rsidR="006647AE" w:rsidRPr="007C1189" w:rsidRDefault="006647AE" w:rsidP="00ED66DE">
            <w:pPr>
              <w:tabs>
                <w:tab w:val="left" w:pos="79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color w:val="000000"/>
                <w:sz w:val="24"/>
                <w:szCs w:val="24"/>
                <w:lang w:eastAsia="ru-RU"/>
              </w:rPr>
              <w:t>3.1.1.4.</w:t>
            </w:r>
            <w:r w:rsidR="00EE42CC">
              <w:rPr>
                <w:rFonts w:ascii="Times New Roman" w:eastAsia="Calibri" w:hAnsi="Times New Roman" w:cs="Times New Roman"/>
                <w:color w:val="000000"/>
                <w:sz w:val="24"/>
                <w:szCs w:val="24"/>
                <w:lang w:eastAsia="ru-RU"/>
              </w:rPr>
              <w:t xml:space="preserve"> </w:t>
            </w:r>
            <w:r w:rsidRPr="007C1189">
              <w:rPr>
                <w:rFonts w:ascii="Times New Roman" w:eastAsia="Calibri" w:hAnsi="Times New Roman" w:cs="Times New Roman"/>
                <w:color w:val="000000"/>
                <w:sz w:val="24"/>
                <w:szCs w:val="24"/>
                <w:lang w:eastAsia="ru-RU"/>
              </w:rPr>
              <w:t>Розроблення схеми дорожнього руху громади.</w:t>
            </w:r>
          </w:p>
        </w:tc>
      </w:tr>
      <w:tr w:rsidR="006647AE" w:rsidRPr="007C1189" w:rsidTr="004A135C">
        <w:trPr>
          <w:trHeight w:val="550"/>
        </w:trPr>
        <w:tc>
          <w:tcPr>
            <w:tcW w:w="4054" w:type="dxa"/>
            <w:shd w:val="clear" w:color="auto" w:fill="auto"/>
          </w:tcPr>
          <w:p w:rsidR="006647AE" w:rsidRPr="007C1189" w:rsidRDefault="006647AE" w:rsidP="00ED66DE">
            <w:pPr>
              <w:spacing w:after="0" w:line="240" w:lineRule="auto"/>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3.1.2.  Розвиток  велоінфраструктури</w:t>
            </w:r>
          </w:p>
          <w:p w:rsidR="006647AE" w:rsidRPr="007C1189" w:rsidRDefault="006647AE" w:rsidP="00ED66DE">
            <w:pPr>
              <w:autoSpaceDE w:val="0"/>
              <w:autoSpaceDN w:val="0"/>
              <w:adjustRightInd w:val="0"/>
              <w:spacing w:after="0" w:line="240" w:lineRule="auto"/>
              <w:jc w:val="both"/>
              <w:rPr>
                <w:rFonts w:ascii="Times New Roman" w:eastAsia="Calibri" w:hAnsi="Times New Roman" w:cs="Times New Roman"/>
                <w:color w:val="000000"/>
                <w:sz w:val="24"/>
                <w:szCs w:val="24"/>
                <w:lang w:eastAsia="uk-UA"/>
              </w:rPr>
            </w:pPr>
          </w:p>
        </w:tc>
        <w:tc>
          <w:tcPr>
            <w:tcW w:w="5575" w:type="dxa"/>
            <w:shd w:val="clear" w:color="auto" w:fill="auto"/>
          </w:tcPr>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3.1.2.1.</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Створення велосипедних парковок.</w:t>
            </w:r>
          </w:p>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3.1.2.2.</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Розробка велосипедних маршрутів.</w:t>
            </w:r>
          </w:p>
        </w:tc>
      </w:tr>
    </w:tbl>
    <w:p w:rsidR="006647AE" w:rsidRPr="007C1189" w:rsidRDefault="006647AE" w:rsidP="006647AE">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6647AE">
      <w:pPr>
        <w:spacing w:after="0" w:line="240" w:lineRule="auto"/>
        <w:ind w:firstLine="709"/>
        <w:jc w:val="center"/>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Оперативна ціль 3.2.</w:t>
      </w:r>
    </w:p>
    <w:p w:rsidR="006647AE" w:rsidRPr="007C1189" w:rsidRDefault="006647AE" w:rsidP="006647AE">
      <w:pPr>
        <w:spacing w:after="0" w:line="240" w:lineRule="auto"/>
        <w:ind w:firstLine="709"/>
        <w:jc w:val="center"/>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Енергоефективність та розвиток альтернативної енергетики</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Енергоефективність та енергозбереження є пріоритетними напрямами енергетичної політики більшості країн світу. Це обумовлено вичерпанням невідновлювальних паливно-енергетичних ресурсів, відсутністю реальних альтернатив їх заміни, наявністю ризиків при їх виробництві і транспортуванні. В останній час ці чинники набувають все більшого значення у зв'язку із загальною нестабільністю у регіонах видобутку ПЕР (паливно-енергетичних ресурсів), напругою на паливно-ресурсних ринках та несприятливими прогнозами щодо подальшого зростання цін на енергоресурси.</w:t>
      </w:r>
    </w:p>
    <w:p w:rsidR="006647AE" w:rsidRPr="007C1189" w:rsidRDefault="006647AE" w:rsidP="006647AE">
      <w:pPr>
        <w:spacing w:after="0" w:line="240" w:lineRule="auto"/>
        <w:ind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Для забезпечення максимально ефективного розвитку економіки та підвищення якості життя населення до світових стандартів слід вирішити такі проблеми: </w:t>
      </w:r>
    </w:p>
    <w:p w:rsidR="006647AE" w:rsidRPr="007C1189" w:rsidRDefault="006647AE" w:rsidP="00952144">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залежність промислового сектору від імпортованих ресурсів;</w:t>
      </w:r>
    </w:p>
    <w:p w:rsidR="006647AE" w:rsidRPr="007C1189" w:rsidRDefault="006647AE" w:rsidP="00952144">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високий рівень зношеності енергетичної інфраструктури та необхідність модернізації та реконструкції основних фондів; </w:t>
      </w:r>
    </w:p>
    <w:p w:rsidR="006647AE" w:rsidRPr="007C1189" w:rsidRDefault="006647AE" w:rsidP="00952144">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 xml:space="preserve">недостатній рівень використання альтернативних видів палива та нетрадиційних джерел енергії; </w:t>
      </w:r>
    </w:p>
    <w:p w:rsidR="006647AE" w:rsidRPr="007C1189" w:rsidRDefault="006647AE" w:rsidP="00952144">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lastRenderedPageBreak/>
        <w:t>високий рівень витрат енергоресурсів при їх виробництві, транспортуванні та споживанні;</w:t>
      </w:r>
    </w:p>
    <w:p w:rsidR="006647AE" w:rsidRPr="007C1189" w:rsidRDefault="006647AE" w:rsidP="00952144">
      <w:pPr>
        <w:numPr>
          <w:ilvl w:val="0"/>
          <w:numId w:val="15"/>
        </w:numPr>
        <w:spacing w:after="0" w:line="240" w:lineRule="auto"/>
        <w:ind w:left="0" w:firstLine="709"/>
        <w:jc w:val="both"/>
        <w:rPr>
          <w:rFonts w:ascii="Times New Roman" w:eastAsia="Times New Roman" w:hAnsi="Times New Roman" w:cs="Times New Roman"/>
          <w:color w:val="000000"/>
          <w:sz w:val="28"/>
          <w:szCs w:val="28"/>
          <w:lang w:eastAsia="ru-RU"/>
        </w:rPr>
      </w:pPr>
      <w:r w:rsidRPr="007C1189">
        <w:rPr>
          <w:rFonts w:ascii="Times New Roman" w:eastAsia="Times New Roman" w:hAnsi="Times New Roman" w:cs="Times New Roman"/>
          <w:color w:val="000000"/>
          <w:sz w:val="28"/>
          <w:szCs w:val="28"/>
          <w:lang w:eastAsia="ru-RU"/>
        </w:rPr>
        <w:t>низький рівень впровадження новітніх технологій.</w:t>
      </w:r>
    </w:p>
    <w:p w:rsidR="006647AE" w:rsidRPr="007C1189" w:rsidRDefault="006647AE" w:rsidP="00952144">
      <w:pPr>
        <w:spacing w:after="0" w:line="240" w:lineRule="auto"/>
        <w:ind w:firstLine="709"/>
        <w:jc w:val="both"/>
        <w:rPr>
          <w:rFonts w:ascii="Times New Roman" w:eastAsia="Times New Roman" w:hAnsi="Times New Roman" w:cs="Times New Roman"/>
          <w:color w:val="FF0000"/>
          <w:sz w:val="28"/>
          <w:szCs w:val="28"/>
          <w:lang w:eastAsia="ru-RU"/>
        </w:rPr>
      </w:pPr>
      <w:r w:rsidRPr="007C1189">
        <w:rPr>
          <w:rFonts w:ascii="Times New Roman" w:eastAsia="Times New Roman" w:hAnsi="Times New Roman" w:cs="Times New Roman"/>
          <w:color w:val="000000"/>
          <w:sz w:val="28"/>
          <w:szCs w:val="28"/>
          <w:lang w:eastAsia="ru-RU"/>
        </w:rPr>
        <w:t xml:space="preserve">Для вирішення зазначених проблем необхідно здійснити різні заходи, покликані зменшити обсяг споживаної енергії та збільшити впровадження альтернативних джерел енергії як у промисловій, так і в інших сферах господарювання та життєдіяльності </w:t>
      </w:r>
      <w:r w:rsidRPr="007C1189">
        <w:rPr>
          <w:rFonts w:ascii="Times New Roman" w:eastAsia="Times New Roman" w:hAnsi="Times New Roman" w:cs="Times New Roman"/>
          <w:sz w:val="28"/>
          <w:szCs w:val="28"/>
          <w:lang w:eastAsia="ru-RU"/>
        </w:rPr>
        <w:t>громади.</w:t>
      </w:r>
    </w:p>
    <w:p w:rsidR="006647AE" w:rsidRPr="007C1189" w:rsidRDefault="006647AE" w:rsidP="00952144">
      <w:pPr>
        <w:spacing w:after="0" w:line="240" w:lineRule="auto"/>
        <w:ind w:firstLine="709"/>
        <w:jc w:val="both"/>
        <w:rPr>
          <w:rFonts w:ascii="Times New Roman" w:eastAsia="Times New Roman" w:hAnsi="Times New Roman" w:cs="Times New Roman"/>
          <w:b/>
          <w:sz w:val="28"/>
          <w:szCs w:val="28"/>
          <w:lang w:eastAsia="ru-RU"/>
        </w:rPr>
      </w:pPr>
    </w:p>
    <w:p w:rsidR="006647AE" w:rsidRPr="007C1189" w:rsidRDefault="006647AE" w:rsidP="006647AE">
      <w:pPr>
        <w:spacing w:after="0" w:line="240" w:lineRule="auto"/>
        <w:ind w:firstLine="709"/>
        <w:jc w:val="both"/>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b/>
          <w:sz w:val="28"/>
          <w:szCs w:val="28"/>
          <w:lang w:eastAsia="ru-RU"/>
        </w:rPr>
        <w:t>Очікувані результати:</w:t>
      </w:r>
    </w:p>
    <w:p w:rsidR="006647AE" w:rsidRPr="007C1189" w:rsidRDefault="006647AE" w:rsidP="00952144">
      <w:pPr>
        <w:numPr>
          <w:ilvl w:val="0"/>
          <w:numId w:val="16"/>
        </w:numPr>
        <w:spacing w:after="0" w:line="240" w:lineRule="auto"/>
        <w:ind w:left="0" w:firstLine="709"/>
        <w:jc w:val="both"/>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color w:val="000000"/>
          <w:sz w:val="28"/>
          <w:szCs w:val="28"/>
          <w:lang w:eastAsia="ru-RU"/>
        </w:rPr>
        <w:t>зменшення рівня втрат енергоресурсів при їх виробництві, транспортуванні та споживанні;</w:t>
      </w:r>
    </w:p>
    <w:p w:rsidR="006647AE" w:rsidRPr="007C1189" w:rsidRDefault="006647AE" w:rsidP="00952144">
      <w:pPr>
        <w:numPr>
          <w:ilvl w:val="0"/>
          <w:numId w:val="16"/>
        </w:numPr>
        <w:spacing w:after="0" w:line="240" w:lineRule="auto"/>
        <w:ind w:left="0" w:firstLine="709"/>
        <w:jc w:val="both"/>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color w:val="000000"/>
          <w:sz w:val="28"/>
          <w:szCs w:val="28"/>
          <w:lang w:eastAsia="ru-RU"/>
        </w:rPr>
        <w:t>зниження споживання невідновлювальних джерел енергії;</w:t>
      </w:r>
    </w:p>
    <w:p w:rsidR="006647AE" w:rsidRPr="007C1189" w:rsidRDefault="006647AE" w:rsidP="00952144">
      <w:pPr>
        <w:numPr>
          <w:ilvl w:val="0"/>
          <w:numId w:val="16"/>
        </w:numPr>
        <w:spacing w:after="0" w:line="240" w:lineRule="auto"/>
        <w:ind w:left="0" w:firstLine="709"/>
        <w:jc w:val="both"/>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color w:val="000000"/>
          <w:sz w:val="28"/>
          <w:szCs w:val="28"/>
          <w:lang w:eastAsia="ru-RU"/>
        </w:rPr>
        <w:t>заощадження бюджетних коштів;</w:t>
      </w:r>
    </w:p>
    <w:p w:rsidR="006647AE" w:rsidRPr="007C1189" w:rsidRDefault="006647AE" w:rsidP="00952144">
      <w:pPr>
        <w:numPr>
          <w:ilvl w:val="0"/>
          <w:numId w:val="16"/>
        </w:numPr>
        <w:spacing w:after="0" w:line="240" w:lineRule="auto"/>
        <w:ind w:left="0" w:firstLine="709"/>
        <w:jc w:val="both"/>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color w:val="000000"/>
          <w:sz w:val="28"/>
          <w:szCs w:val="28"/>
          <w:lang w:eastAsia="ru-RU"/>
        </w:rPr>
        <w:t>технологічне переоснащення виробництв;</w:t>
      </w:r>
    </w:p>
    <w:p w:rsidR="006647AE" w:rsidRPr="007C1189" w:rsidRDefault="006647AE" w:rsidP="00952144">
      <w:pPr>
        <w:numPr>
          <w:ilvl w:val="0"/>
          <w:numId w:val="16"/>
        </w:numPr>
        <w:spacing w:after="0" w:line="240" w:lineRule="auto"/>
        <w:ind w:left="0" w:firstLine="709"/>
        <w:jc w:val="both"/>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color w:val="000000"/>
          <w:sz w:val="28"/>
          <w:szCs w:val="28"/>
          <w:lang w:eastAsia="ru-RU"/>
        </w:rPr>
        <w:t>зменшення обсягів викидів СО</w:t>
      </w:r>
      <w:r w:rsidRPr="007C1189">
        <w:rPr>
          <w:rFonts w:ascii="Times New Roman" w:eastAsia="Times New Roman" w:hAnsi="Times New Roman" w:cs="Times New Roman"/>
          <w:color w:val="000000"/>
          <w:sz w:val="28"/>
          <w:szCs w:val="28"/>
          <w:vertAlign w:val="subscript"/>
          <w:lang w:eastAsia="ru-RU"/>
        </w:rPr>
        <w:t xml:space="preserve">2 </w:t>
      </w:r>
      <w:r w:rsidRPr="007C1189">
        <w:rPr>
          <w:rFonts w:ascii="Times New Roman" w:eastAsia="Times New Roman" w:hAnsi="Times New Roman" w:cs="Times New Roman"/>
          <w:color w:val="000000"/>
          <w:sz w:val="28"/>
          <w:szCs w:val="28"/>
          <w:lang w:eastAsia="ru-RU"/>
        </w:rPr>
        <w:t>у навколишнє середовище;</w:t>
      </w:r>
    </w:p>
    <w:p w:rsidR="006647AE" w:rsidRPr="007C1189" w:rsidRDefault="006647AE" w:rsidP="00952144">
      <w:pPr>
        <w:numPr>
          <w:ilvl w:val="0"/>
          <w:numId w:val="16"/>
        </w:numPr>
        <w:spacing w:after="0" w:line="240" w:lineRule="auto"/>
        <w:ind w:left="0" w:firstLine="709"/>
        <w:jc w:val="both"/>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color w:val="000000"/>
          <w:sz w:val="28"/>
          <w:szCs w:val="28"/>
          <w:lang w:eastAsia="ru-RU"/>
        </w:rPr>
        <w:t>удосконалення структури кінцевого споживання енергоресурсів шляхом заміщення дефіцитних видів палива з одночасним підвищенням ефективності виробництва;</w:t>
      </w:r>
    </w:p>
    <w:p w:rsidR="006647AE" w:rsidRPr="007C1189" w:rsidRDefault="006647AE" w:rsidP="00952144">
      <w:pPr>
        <w:numPr>
          <w:ilvl w:val="0"/>
          <w:numId w:val="16"/>
        </w:numPr>
        <w:spacing w:after="0" w:line="240" w:lineRule="auto"/>
        <w:ind w:left="0" w:firstLine="709"/>
        <w:jc w:val="both"/>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color w:val="000000"/>
          <w:sz w:val="28"/>
          <w:szCs w:val="28"/>
          <w:lang w:eastAsia="ru-RU"/>
        </w:rPr>
        <w:t>зниження енергоємності промислового сектора;</w:t>
      </w:r>
    </w:p>
    <w:p w:rsidR="006647AE" w:rsidRPr="007C1189" w:rsidRDefault="006647AE" w:rsidP="00952144">
      <w:pPr>
        <w:numPr>
          <w:ilvl w:val="0"/>
          <w:numId w:val="16"/>
        </w:numPr>
        <w:spacing w:after="0" w:line="240" w:lineRule="auto"/>
        <w:ind w:left="0" w:firstLine="709"/>
        <w:jc w:val="both"/>
        <w:rPr>
          <w:rFonts w:ascii="Times New Roman" w:eastAsia="Times New Roman" w:hAnsi="Times New Roman" w:cs="Times New Roman"/>
          <w:b/>
          <w:sz w:val="28"/>
          <w:szCs w:val="28"/>
          <w:lang w:eastAsia="ru-RU"/>
        </w:rPr>
      </w:pPr>
      <w:r w:rsidRPr="007C1189">
        <w:rPr>
          <w:rFonts w:ascii="Times New Roman" w:eastAsia="Times New Roman" w:hAnsi="Times New Roman" w:cs="Times New Roman"/>
          <w:color w:val="000000"/>
          <w:sz w:val="28"/>
          <w:szCs w:val="28"/>
          <w:lang w:eastAsia="ru-RU"/>
        </w:rPr>
        <w:t>зменшення споживання енергоресурсів населенням із одночасним дотриманням комфортних умов життя.</w:t>
      </w:r>
    </w:p>
    <w:p w:rsidR="006647AE" w:rsidRPr="007C1189" w:rsidRDefault="006647AE" w:rsidP="00952144">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952144">
      <w:pPr>
        <w:spacing w:after="0" w:line="240" w:lineRule="auto"/>
        <w:ind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Індикатори:</w:t>
      </w:r>
    </w:p>
    <w:p w:rsidR="006647AE" w:rsidRPr="007C1189" w:rsidRDefault="006647AE" w:rsidP="00952144">
      <w:pPr>
        <w:numPr>
          <w:ilvl w:val="0"/>
          <w:numId w:val="17"/>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споживання енергоресурсів населенням на 1 тис. мешканців;</w:t>
      </w:r>
    </w:p>
    <w:p w:rsidR="006647AE" w:rsidRPr="007C1189" w:rsidRDefault="006647AE" w:rsidP="00952144">
      <w:pPr>
        <w:numPr>
          <w:ilvl w:val="0"/>
          <w:numId w:val="17"/>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споживання енергоресурсів підприємствами на одиницю виробленої продукції;</w:t>
      </w:r>
    </w:p>
    <w:p w:rsidR="006647AE" w:rsidRPr="007C1189" w:rsidRDefault="006647AE" w:rsidP="00952144">
      <w:pPr>
        <w:numPr>
          <w:ilvl w:val="0"/>
          <w:numId w:val="17"/>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рівень використання газу в загальному обсязі енергоспоживання;</w:t>
      </w:r>
    </w:p>
    <w:p w:rsidR="006647AE" w:rsidRPr="007C1189" w:rsidRDefault="006647AE" w:rsidP="00952144">
      <w:pPr>
        <w:numPr>
          <w:ilvl w:val="0"/>
          <w:numId w:val="17"/>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обсяг та частка енергії, виробленої з відновлюваних джерел;</w:t>
      </w:r>
    </w:p>
    <w:p w:rsidR="006647AE" w:rsidRPr="007C1189" w:rsidRDefault="006647AE" w:rsidP="00952144">
      <w:pPr>
        <w:numPr>
          <w:ilvl w:val="0"/>
          <w:numId w:val="17"/>
        </w:numPr>
        <w:spacing w:after="0" w:line="240" w:lineRule="auto"/>
        <w:ind w:left="0" w:firstLine="709"/>
        <w:jc w:val="both"/>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color w:val="000000"/>
          <w:sz w:val="28"/>
          <w:szCs w:val="28"/>
          <w:lang w:eastAsia="ru-RU"/>
        </w:rPr>
        <w:t>рівень енергоємності споживання.</w:t>
      </w:r>
    </w:p>
    <w:p w:rsidR="006647AE" w:rsidRPr="007C1189" w:rsidRDefault="006647AE" w:rsidP="006647AE">
      <w:pPr>
        <w:spacing w:after="0" w:line="240" w:lineRule="auto"/>
        <w:ind w:firstLine="709"/>
        <w:jc w:val="both"/>
        <w:rPr>
          <w:rFonts w:ascii="Times New Roman" w:eastAsia="Times New Roman" w:hAnsi="Times New Roman" w:cs="Times New Roman"/>
          <w:b/>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5"/>
        <w:gridCol w:w="5574"/>
      </w:tblGrid>
      <w:tr w:rsidR="006647AE" w:rsidRPr="007C1189" w:rsidTr="00EE42CC">
        <w:trPr>
          <w:trHeight w:val="677"/>
        </w:trPr>
        <w:tc>
          <w:tcPr>
            <w:tcW w:w="4055"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i/>
                <w:color w:val="000000"/>
                <w:sz w:val="24"/>
                <w:szCs w:val="24"/>
                <w:lang w:val="ru-RU" w:eastAsia="uk-UA"/>
              </w:rPr>
            </w:pPr>
            <w:r w:rsidRPr="007C1189">
              <w:rPr>
                <w:rFonts w:ascii="Times New Roman" w:eastAsia="Calibri" w:hAnsi="Times New Roman" w:cs="Times New Roman"/>
                <w:b/>
                <w:bCs/>
                <w:i/>
                <w:color w:val="000000"/>
                <w:sz w:val="24"/>
                <w:szCs w:val="24"/>
                <w:lang w:val="ru-RU" w:eastAsia="uk-UA"/>
              </w:rPr>
              <w:t>Завдання</w:t>
            </w:r>
          </w:p>
        </w:tc>
        <w:tc>
          <w:tcPr>
            <w:tcW w:w="5574"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b/>
                <w:bCs/>
                <w:i/>
                <w:iCs/>
                <w:color w:val="000000"/>
                <w:sz w:val="24"/>
                <w:szCs w:val="24"/>
                <w:lang w:eastAsia="uk-UA"/>
              </w:rPr>
            </w:pPr>
            <w:r w:rsidRPr="007C1189">
              <w:rPr>
                <w:rFonts w:ascii="Times New Roman" w:eastAsia="Calibri" w:hAnsi="Times New Roman" w:cs="Times New Roman"/>
                <w:b/>
                <w:bCs/>
                <w:i/>
                <w:iCs/>
                <w:color w:val="000000"/>
                <w:sz w:val="24"/>
                <w:szCs w:val="24"/>
                <w:lang w:val="ru-RU" w:eastAsia="uk-UA"/>
              </w:rPr>
              <w:t xml:space="preserve">Потенційно можливі сфери реалізації проектів </w:t>
            </w:r>
          </w:p>
        </w:tc>
      </w:tr>
      <w:tr w:rsidR="006647AE" w:rsidRPr="007C1189" w:rsidTr="00EE42CC">
        <w:trPr>
          <w:trHeight w:val="1674"/>
        </w:trPr>
        <w:tc>
          <w:tcPr>
            <w:tcW w:w="4055" w:type="dxa"/>
            <w:shd w:val="clear" w:color="auto" w:fill="auto"/>
          </w:tcPr>
          <w:p w:rsidR="006647AE" w:rsidRPr="007C1189" w:rsidRDefault="006647AE" w:rsidP="00ED66DE">
            <w:pPr>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 xml:space="preserve">3.2.1. </w:t>
            </w:r>
            <w:r w:rsidRPr="007C1189">
              <w:rPr>
                <w:rFonts w:ascii="Times New Roman" w:eastAsia="Calibri" w:hAnsi="Times New Roman" w:cs="Times New Roman"/>
                <w:color w:val="000000"/>
                <w:sz w:val="24"/>
                <w:szCs w:val="24"/>
                <w:lang w:eastAsia="ru-RU"/>
              </w:rPr>
              <w:t>Підвищення ефективності управління енергетичними ресурсами</w:t>
            </w:r>
          </w:p>
        </w:tc>
        <w:tc>
          <w:tcPr>
            <w:tcW w:w="5574" w:type="dxa"/>
            <w:shd w:val="clear" w:color="auto" w:fill="auto"/>
          </w:tcPr>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3.2.1.1.</w:t>
            </w:r>
            <w:r w:rsidRPr="007C1189">
              <w:rPr>
                <w:rFonts w:ascii="Times New Roman" w:eastAsia="Calibri" w:hAnsi="Times New Roman" w:cs="Times New Roman"/>
                <w:color w:val="000000"/>
                <w:sz w:val="24"/>
                <w:szCs w:val="24"/>
                <w:lang w:eastAsia="ru-RU"/>
              </w:rPr>
              <w:t xml:space="preserve"> Проведення енергоаудиту об’єктів комунальної власності.</w:t>
            </w:r>
          </w:p>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3.2.1.2.</w:t>
            </w:r>
            <w:r w:rsidRPr="007C1189">
              <w:rPr>
                <w:rFonts w:ascii="Times New Roman" w:eastAsia="Calibri" w:hAnsi="Times New Roman" w:cs="Times New Roman"/>
                <w:color w:val="000000"/>
                <w:sz w:val="24"/>
                <w:szCs w:val="24"/>
                <w:lang w:eastAsia="ru-RU"/>
              </w:rPr>
              <w:t xml:space="preserve"> Популяризація новітніх енергозберігаючих технологій серед мешканців.</w:t>
            </w:r>
          </w:p>
          <w:p w:rsidR="006647AE" w:rsidRPr="007C1189" w:rsidRDefault="006647AE" w:rsidP="00ED66DE">
            <w:pPr>
              <w:tabs>
                <w:tab w:val="left" w:pos="61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3.2.1.3.</w:t>
            </w:r>
            <w:r w:rsidRPr="007C1189">
              <w:rPr>
                <w:rFonts w:ascii="Times New Roman" w:eastAsia="Calibri" w:hAnsi="Times New Roman" w:cs="Times New Roman"/>
                <w:color w:val="000000"/>
                <w:sz w:val="24"/>
                <w:szCs w:val="24"/>
                <w:lang w:eastAsia="ru-RU"/>
              </w:rPr>
              <w:t>Забезпечення широкого доступу до інформації щодо енергозберігаючих технологій.</w:t>
            </w:r>
          </w:p>
        </w:tc>
      </w:tr>
      <w:tr w:rsidR="006647AE" w:rsidRPr="007C1189" w:rsidTr="00EE42CC">
        <w:trPr>
          <w:trHeight w:val="1150"/>
        </w:trPr>
        <w:tc>
          <w:tcPr>
            <w:tcW w:w="4055" w:type="dxa"/>
            <w:shd w:val="clear" w:color="auto" w:fill="auto"/>
          </w:tcPr>
          <w:p w:rsidR="006647AE" w:rsidRPr="007C1189" w:rsidRDefault="006647AE" w:rsidP="00ED66DE">
            <w:pPr>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 xml:space="preserve">3.2.2. </w:t>
            </w:r>
            <w:r w:rsidRPr="007C1189">
              <w:rPr>
                <w:rFonts w:ascii="Times New Roman" w:eastAsia="Calibri" w:hAnsi="Times New Roman" w:cs="Times New Roman"/>
                <w:color w:val="000000"/>
                <w:sz w:val="24"/>
                <w:szCs w:val="24"/>
                <w:lang w:eastAsia="ru-RU"/>
              </w:rPr>
              <w:t>Розвиток альтернативної енергетики</w:t>
            </w:r>
          </w:p>
        </w:tc>
        <w:tc>
          <w:tcPr>
            <w:tcW w:w="5574" w:type="dxa"/>
            <w:shd w:val="clear" w:color="auto" w:fill="auto"/>
          </w:tcPr>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 xml:space="preserve">3.2.2.1. </w:t>
            </w:r>
            <w:r w:rsidRPr="007C1189">
              <w:rPr>
                <w:rFonts w:ascii="Times New Roman" w:eastAsia="Calibri" w:hAnsi="Times New Roman" w:cs="Times New Roman"/>
                <w:color w:val="000000"/>
                <w:sz w:val="24"/>
                <w:szCs w:val="24"/>
                <w:lang w:eastAsia="ru-RU"/>
              </w:rPr>
              <w:t>Впровадження обласних та державних програм розширення використання альтернативних видів енергії.</w:t>
            </w:r>
          </w:p>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 xml:space="preserve">3.2.2.2. </w:t>
            </w:r>
            <w:r w:rsidRPr="007C1189">
              <w:rPr>
                <w:rFonts w:ascii="Times New Roman" w:eastAsia="Calibri" w:hAnsi="Times New Roman" w:cs="Times New Roman"/>
                <w:color w:val="000000"/>
                <w:sz w:val="24"/>
                <w:szCs w:val="24"/>
                <w:lang w:eastAsia="ru-RU"/>
              </w:rPr>
              <w:t>Стимулювання розробки та підтримка впровадження альтернативної енергетики.</w:t>
            </w:r>
          </w:p>
          <w:p w:rsidR="006647AE" w:rsidRPr="007C1189" w:rsidRDefault="006647AE" w:rsidP="00ED66DE">
            <w:pPr>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 xml:space="preserve">3.2.2.3. </w:t>
            </w:r>
            <w:r w:rsidRPr="007C1189">
              <w:rPr>
                <w:rFonts w:ascii="Times New Roman" w:eastAsia="Calibri" w:hAnsi="Times New Roman" w:cs="Times New Roman"/>
                <w:color w:val="000000"/>
                <w:sz w:val="24"/>
                <w:szCs w:val="24"/>
                <w:lang w:eastAsia="ru-RU"/>
              </w:rPr>
              <w:t>Розробка та реалізація інвестиційних проектів у сфері альтернативної енергетики.</w:t>
            </w:r>
          </w:p>
          <w:p w:rsidR="006647AE" w:rsidRPr="007C1189" w:rsidRDefault="006647AE" w:rsidP="00ED66DE">
            <w:pPr>
              <w:tabs>
                <w:tab w:val="left" w:pos="70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3.2.2.3.</w:t>
            </w:r>
            <w:r w:rsidR="00EE42CC">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color w:val="000000"/>
                <w:sz w:val="24"/>
                <w:szCs w:val="24"/>
                <w:lang w:eastAsia="ru-RU"/>
              </w:rPr>
              <w:t>Забезпечення проінформованості щодо технологій використання альтернативних джерел енергії.</w:t>
            </w:r>
          </w:p>
        </w:tc>
      </w:tr>
      <w:tr w:rsidR="00EE42CC" w:rsidRPr="007C1189" w:rsidTr="00EE42CC">
        <w:trPr>
          <w:trHeight w:val="1150"/>
        </w:trPr>
        <w:tc>
          <w:tcPr>
            <w:tcW w:w="4055" w:type="dxa"/>
            <w:vMerge w:val="restart"/>
            <w:shd w:val="clear" w:color="auto" w:fill="auto"/>
          </w:tcPr>
          <w:p w:rsidR="00EE42CC" w:rsidRPr="007C1189" w:rsidRDefault="00EE42CC" w:rsidP="00ED66DE">
            <w:pPr>
              <w:spacing w:after="0" w:line="240" w:lineRule="auto"/>
              <w:jc w:val="both"/>
              <w:rPr>
                <w:rFonts w:ascii="Times New Roman" w:eastAsia="Calibri" w:hAnsi="Times New Roman" w:cs="Times New Roman"/>
                <w:sz w:val="24"/>
                <w:szCs w:val="24"/>
                <w:lang w:eastAsia="ru-RU"/>
              </w:rPr>
            </w:pPr>
            <w:r w:rsidRPr="00D94C1F">
              <w:rPr>
                <w:rFonts w:ascii="Times New Roman" w:eastAsia="Calibri" w:hAnsi="Times New Roman" w:cs="Times New Roman"/>
                <w:sz w:val="24"/>
                <w:szCs w:val="24"/>
                <w:lang w:eastAsia="ru-RU"/>
              </w:rPr>
              <w:lastRenderedPageBreak/>
              <w:t>3.2.3. Відновлення, модернізація та розвиток систем централізованого теплопостачання</w:t>
            </w:r>
          </w:p>
          <w:p w:rsidR="00EE42CC" w:rsidRDefault="00EE42CC" w:rsidP="00ED66DE">
            <w:pPr>
              <w:spacing w:after="0" w:line="240" w:lineRule="auto"/>
              <w:jc w:val="both"/>
              <w:rPr>
                <w:rFonts w:ascii="Times New Roman" w:eastAsia="Calibri" w:hAnsi="Times New Roman" w:cs="Times New Roman"/>
                <w:sz w:val="24"/>
                <w:szCs w:val="24"/>
                <w:highlight w:val="green"/>
                <w:lang w:eastAsia="ru-RU"/>
              </w:rPr>
            </w:pPr>
          </w:p>
          <w:p w:rsidR="00EE42CC" w:rsidRPr="007C1189" w:rsidRDefault="00EE42CC" w:rsidP="00ED66DE">
            <w:pPr>
              <w:spacing w:after="0" w:line="240" w:lineRule="auto"/>
              <w:jc w:val="both"/>
              <w:rPr>
                <w:rFonts w:ascii="Times New Roman" w:eastAsia="Calibri" w:hAnsi="Times New Roman" w:cs="Times New Roman"/>
                <w:sz w:val="24"/>
                <w:szCs w:val="24"/>
                <w:lang w:eastAsia="ru-RU"/>
              </w:rPr>
            </w:pPr>
          </w:p>
        </w:tc>
        <w:tc>
          <w:tcPr>
            <w:tcW w:w="5574" w:type="dxa"/>
            <w:shd w:val="clear" w:color="auto" w:fill="auto"/>
          </w:tcPr>
          <w:p w:rsidR="00EE42CC" w:rsidRPr="00EE42CC" w:rsidRDefault="00EE42CC" w:rsidP="00D33B63">
            <w:pPr>
              <w:rPr>
                <w:rFonts w:ascii="Times New Roman" w:eastAsia="Calibri" w:hAnsi="Times New Roman" w:cs="Times New Roman"/>
                <w:sz w:val="24"/>
                <w:szCs w:val="24"/>
                <w:lang w:eastAsia="ru-RU"/>
              </w:rPr>
            </w:pPr>
            <w:r w:rsidRPr="00EE42CC">
              <w:rPr>
                <w:rFonts w:ascii="Times New Roman" w:hAnsi="Times New Roman" w:cs="Times New Roman"/>
                <w:sz w:val="24"/>
                <w:szCs w:val="24"/>
              </w:rPr>
              <w:t>3.2.3.1. Реконструкція, модернізація та капітальний ремонт об'єктів централізованого теплопостачання.</w:t>
            </w:r>
          </w:p>
        </w:tc>
      </w:tr>
      <w:tr w:rsidR="00EE42CC" w:rsidRPr="007C1189" w:rsidTr="00EE42CC">
        <w:trPr>
          <w:trHeight w:val="1150"/>
        </w:trPr>
        <w:tc>
          <w:tcPr>
            <w:tcW w:w="4055" w:type="dxa"/>
            <w:vMerge/>
            <w:shd w:val="clear" w:color="auto" w:fill="auto"/>
          </w:tcPr>
          <w:p w:rsidR="00EE42CC" w:rsidRPr="009A1CB2" w:rsidRDefault="00EE42CC" w:rsidP="00ED66DE">
            <w:pPr>
              <w:spacing w:after="0" w:line="240" w:lineRule="auto"/>
              <w:jc w:val="both"/>
              <w:rPr>
                <w:rFonts w:ascii="Times New Roman" w:eastAsia="Calibri" w:hAnsi="Times New Roman" w:cs="Times New Roman"/>
                <w:sz w:val="24"/>
                <w:szCs w:val="24"/>
                <w:highlight w:val="green"/>
                <w:lang w:eastAsia="ru-RU"/>
              </w:rPr>
            </w:pPr>
          </w:p>
        </w:tc>
        <w:tc>
          <w:tcPr>
            <w:tcW w:w="5574" w:type="dxa"/>
            <w:shd w:val="clear" w:color="auto" w:fill="auto"/>
          </w:tcPr>
          <w:p w:rsidR="00EE42CC" w:rsidRPr="00EE42CC" w:rsidRDefault="00415929" w:rsidP="00415929">
            <w:pPr>
              <w:rPr>
                <w:rFonts w:ascii="Times New Roman" w:eastAsia="Calibri" w:hAnsi="Times New Roman" w:cs="Times New Roman"/>
                <w:sz w:val="24"/>
                <w:szCs w:val="24"/>
                <w:lang w:eastAsia="ru-RU"/>
              </w:rPr>
            </w:pPr>
            <w:r>
              <w:rPr>
                <w:rFonts w:ascii="Times New Roman" w:hAnsi="Times New Roman" w:cs="Times New Roman"/>
                <w:sz w:val="24"/>
                <w:szCs w:val="24"/>
              </w:rPr>
              <w:t>3.2.3.2</w:t>
            </w:r>
            <w:r w:rsidR="00EE42CC" w:rsidRPr="00EE42CC">
              <w:rPr>
                <w:rFonts w:ascii="Times New Roman" w:hAnsi="Times New Roman" w:cs="Times New Roman"/>
                <w:sz w:val="24"/>
                <w:szCs w:val="24"/>
              </w:rPr>
              <w:t xml:space="preserve">. </w:t>
            </w:r>
            <w:r>
              <w:rPr>
                <w:rFonts w:ascii="Times New Roman" w:hAnsi="Times New Roman" w:cs="Times New Roman"/>
                <w:sz w:val="24"/>
                <w:szCs w:val="24"/>
              </w:rPr>
              <w:t xml:space="preserve">Модернізація та заміна теплових </w:t>
            </w:r>
            <w:r w:rsidR="00050F03">
              <w:rPr>
                <w:rFonts w:ascii="Times New Roman" w:hAnsi="Times New Roman" w:cs="Times New Roman"/>
                <w:sz w:val="24"/>
                <w:szCs w:val="24"/>
              </w:rPr>
              <w:t>мереж із застосуванням енергоефективних технологій.</w:t>
            </w:r>
          </w:p>
        </w:tc>
      </w:tr>
      <w:tr w:rsidR="00EE42CC" w:rsidRPr="007C1189" w:rsidTr="00EE42CC">
        <w:trPr>
          <w:trHeight w:val="1150"/>
        </w:trPr>
        <w:tc>
          <w:tcPr>
            <w:tcW w:w="4055" w:type="dxa"/>
            <w:vMerge/>
            <w:shd w:val="clear" w:color="auto" w:fill="auto"/>
          </w:tcPr>
          <w:p w:rsidR="00EE42CC" w:rsidRPr="009A1CB2" w:rsidRDefault="00EE42CC" w:rsidP="00ED66DE">
            <w:pPr>
              <w:spacing w:after="0" w:line="240" w:lineRule="auto"/>
              <w:jc w:val="both"/>
              <w:rPr>
                <w:rFonts w:ascii="Times New Roman" w:eastAsia="Calibri" w:hAnsi="Times New Roman" w:cs="Times New Roman"/>
                <w:sz w:val="24"/>
                <w:szCs w:val="24"/>
                <w:highlight w:val="green"/>
                <w:lang w:eastAsia="ru-RU"/>
              </w:rPr>
            </w:pPr>
          </w:p>
        </w:tc>
        <w:tc>
          <w:tcPr>
            <w:tcW w:w="5574" w:type="dxa"/>
            <w:shd w:val="clear" w:color="auto" w:fill="auto"/>
          </w:tcPr>
          <w:p w:rsidR="00EE42CC" w:rsidRPr="00EE42CC" w:rsidRDefault="00EE42CC" w:rsidP="00D33B63">
            <w:pPr>
              <w:rPr>
                <w:rFonts w:ascii="Times New Roman" w:eastAsia="Calibri" w:hAnsi="Times New Roman" w:cs="Times New Roman"/>
                <w:sz w:val="24"/>
                <w:szCs w:val="24"/>
                <w:lang w:eastAsia="ru-RU"/>
              </w:rPr>
            </w:pPr>
            <w:r w:rsidRPr="00EE42CC">
              <w:rPr>
                <w:rFonts w:ascii="Times New Roman" w:hAnsi="Times New Roman" w:cs="Times New Roman"/>
                <w:sz w:val="24"/>
                <w:szCs w:val="24"/>
              </w:rPr>
              <w:t>3.2.3.3. Реконструкція та технічне переоснащення котелень із впровадженням сучасного енергоефективного обладнання.</w:t>
            </w:r>
          </w:p>
        </w:tc>
      </w:tr>
      <w:tr w:rsidR="00EE42CC" w:rsidRPr="007C1189" w:rsidTr="00EE42CC">
        <w:trPr>
          <w:trHeight w:val="1150"/>
        </w:trPr>
        <w:tc>
          <w:tcPr>
            <w:tcW w:w="4055" w:type="dxa"/>
            <w:vMerge/>
            <w:shd w:val="clear" w:color="auto" w:fill="auto"/>
          </w:tcPr>
          <w:p w:rsidR="00EE42CC" w:rsidRDefault="00EE42CC" w:rsidP="00ED66DE">
            <w:pPr>
              <w:spacing w:after="0" w:line="240" w:lineRule="auto"/>
              <w:jc w:val="both"/>
              <w:rPr>
                <w:rFonts w:ascii="Times New Roman" w:eastAsia="Calibri" w:hAnsi="Times New Roman" w:cs="Times New Roman"/>
                <w:sz w:val="24"/>
                <w:szCs w:val="24"/>
                <w:highlight w:val="green"/>
                <w:lang w:eastAsia="ru-RU"/>
              </w:rPr>
            </w:pPr>
          </w:p>
        </w:tc>
        <w:tc>
          <w:tcPr>
            <w:tcW w:w="5574" w:type="dxa"/>
            <w:shd w:val="clear" w:color="auto" w:fill="auto"/>
          </w:tcPr>
          <w:p w:rsidR="00EE42CC" w:rsidRPr="00EE42CC" w:rsidRDefault="00EE42CC" w:rsidP="00D33B63">
            <w:pPr>
              <w:rPr>
                <w:rFonts w:ascii="Times New Roman" w:eastAsia="Calibri" w:hAnsi="Times New Roman" w:cs="Times New Roman"/>
                <w:sz w:val="24"/>
                <w:szCs w:val="24"/>
                <w:lang w:eastAsia="ru-RU"/>
              </w:rPr>
            </w:pPr>
            <w:r w:rsidRPr="00EE42CC">
              <w:rPr>
                <w:rFonts w:ascii="Times New Roman" w:hAnsi="Times New Roman" w:cs="Times New Roman"/>
                <w:sz w:val="24"/>
                <w:szCs w:val="24"/>
              </w:rPr>
              <w:t>3.2.3.4. Впровадження альтернативних та відновлюваних джерел енергії у системах теплопостачання (біопаливо, теплові насоси, сонячна енергетика тощо).</w:t>
            </w:r>
          </w:p>
        </w:tc>
      </w:tr>
      <w:tr w:rsidR="00EE42CC" w:rsidRPr="007C1189" w:rsidTr="00EE42CC">
        <w:trPr>
          <w:trHeight w:val="1150"/>
        </w:trPr>
        <w:tc>
          <w:tcPr>
            <w:tcW w:w="4055" w:type="dxa"/>
            <w:vMerge/>
            <w:shd w:val="clear" w:color="auto" w:fill="auto"/>
          </w:tcPr>
          <w:p w:rsidR="00EE42CC" w:rsidRPr="009A1CB2" w:rsidRDefault="00EE42CC" w:rsidP="00ED66DE">
            <w:pPr>
              <w:spacing w:after="0" w:line="240" w:lineRule="auto"/>
              <w:jc w:val="both"/>
              <w:rPr>
                <w:rFonts w:ascii="Times New Roman" w:eastAsia="Calibri" w:hAnsi="Times New Roman" w:cs="Times New Roman"/>
                <w:sz w:val="24"/>
                <w:szCs w:val="24"/>
                <w:highlight w:val="green"/>
                <w:lang w:eastAsia="ru-RU"/>
              </w:rPr>
            </w:pPr>
          </w:p>
        </w:tc>
        <w:tc>
          <w:tcPr>
            <w:tcW w:w="5574" w:type="dxa"/>
            <w:shd w:val="clear" w:color="auto" w:fill="auto"/>
          </w:tcPr>
          <w:p w:rsidR="00EE42CC" w:rsidRPr="00EE42CC" w:rsidRDefault="00EE42CC" w:rsidP="00D33B63">
            <w:pPr>
              <w:rPr>
                <w:rFonts w:ascii="Times New Roman" w:eastAsia="Calibri" w:hAnsi="Times New Roman" w:cs="Times New Roman"/>
                <w:sz w:val="24"/>
                <w:szCs w:val="24"/>
                <w:lang w:eastAsia="ru-RU"/>
              </w:rPr>
            </w:pPr>
            <w:r w:rsidRPr="00EE42CC">
              <w:rPr>
                <w:rFonts w:ascii="Times New Roman" w:hAnsi="Times New Roman" w:cs="Times New Roman"/>
                <w:sz w:val="24"/>
                <w:szCs w:val="24"/>
              </w:rPr>
              <w:t>3.2.3.5. Підвищення енергоефективності та зменшення втрат теплової енергії в системах централізованого теплопостачання.</w:t>
            </w:r>
          </w:p>
        </w:tc>
      </w:tr>
      <w:tr w:rsidR="00EE42CC" w:rsidRPr="007C1189" w:rsidTr="00EE42CC">
        <w:trPr>
          <w:trHeight w:val="1150"/>
        </w:trPr>
        <w:tc>
          <w:tcPr>
            <w:tcW w:w="4055" w:type="dxa"/>
            <w:vMerge/>
            <w:shd w:val="clear" w:color="auto" w:fill="auto"/>
          </w:tcPr>
          <w:p w:rsidR="00EE42CC" w:rsidRPr="009A1CB2" w:rsidRDefault="00EE42CC" w:rsidP="00ED66DE">
            <w:pPr>
              <w:spacing w:after="0" w:line="240" w:lineRule="auto"/>
              <w:jc w:val="both"/>
              <w:rPr>
                <w:rFonts w:ascii="Times New Roman" w:eastAsia="Calibri" w:hAnsi="Times New Roman" w:cs="Times New Roman"/>
                <w:sz w:val="24"/>
                <w:szCs w:val="24"/>
                <w:highlight w:val="green"/>
                <w:lang w:eastAsia="ru-RU"/>
              </w:rPr>
            </w:pPr>
          </w:p>
        </w:tc>
        <w:tc>
          <w:tcPr>
            <w:tcW w:w="5574" w:type="dxa"/>
            <w:shd w:val="clear" w:color="auto" w:fill="auto"/>
          </w:tcPr>
          <w:p w:rsidR="00EE42CC" w:rsidRPr="00EE42CC" w:rsidRDefault="00EE42CC" w:rsidP="00D33B63">
            <w:pPr>
              <w:rPr>
                <w:rFonts w:ascii="Times New Roman" w:hAnsi="Times New Roman" w:cs="Times New Roman"/>
                <w:sz w:val="24"/>
                <w:szCs w:val="24"/>
              </w:rPr>
            </w:pPr>
            <w:r w:rsidRPr="00EE42CC">
              <w:rPr>
                <w:rFonts w:ascii="Times New Roman" w:hAnsi="Times New Roman" w:cs="Times New Roman"/>
                <w:sz w:val="24"/>
                <w:szCs w:val="24"/>
              </w:rPr>
              <w:t>3.2.3.6.</w:t>
            </w:r>
            <w:r w:rsidRPr="00EE42CC">
              <w:rPr>
                <w:sz w:val="24"/>
                <w:szCs w:val="24"/>
              </w:rPr>
              <w:t xml:space="preserve"> </w:t>
            </w:r>
            <w:r w:rsidRPr="00EE42CC">
              <w:rPr>
                <w:rFonts w:ascii="Times New Roman" w:hAnsi="Times New Roman" w:cs="Times New Roman"/>
                <w:sz w:val="24"/>
                <w:szCs w:val="24"/>
              </w:rPr>
              <w:t>Підвищення енергетичної стійкості систем теплопостачання шляхом встановлення резервних джерел живлення та забезпечення безперебійної роботи критичної інфраструктури.</w:t>
            </w:r>
          </w:p>
        </w:tc>
      </w:tr>
    </w:tbl>
    <w:p w:rsidR="006647AE" w:rsidRPr="007C1189" w:rsidRDefault="006647AE" w:rsidP="006647AE">
      <w:pPr>
        <w:spacing w:after="0" w:line="240" w:lineRule="auto"/>
        <w:ind w:firstLine="709"/>
        <w:jc w:val="both"/>
        <w:rPr>
          <w:rFonts w:ascii="Times New Roman" w:eastAsia="Times New Roman" w:hAnsi="Times New Roman" w:cs="Times New Roman"/>
          <w:b/>
          <w:color w:val="000000"/>
          <w:sz w:val="28"/>
          <w:szCs w:val="28"/>
          <w:lang w:eastAsia="ru-RU"/>
        </w:rPr>
      </w:pPr>
    </w:p>
    <w:p w:rsidR="006647AE" w:rsidRPr="007C1189" w:rsidRDefault="006647AE" w:rsidP="006647AE">
      <w:pPr>
        <w:spacing w:after="0" w:line="240" w:lineRule="auto"/>
        <w:ind w:firstLine="709"/>
        <w:jc w:val="center"/>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Оперативна ціль 3.3.</w:t>
      </w:r>
    </w:p>
    <w:p w:rsidR="006647AE" w:rsidRPr="007C1189" w:rsidRDefault="006647AE" w:rsidP="006647AE">
      <w:pPr>
        <w:spacing w:after="0" w:line="240" w:lineRule="auto"/>
        <w:ind w:firstLine="709"/>
        <w:jc w:val="center"/>
        <w:rPr>
          <w:rFonts w:ascii="Times New Roman" w:eastAsia="Times New Roman" w:hAnsi="Times New Roman" w:cs="Times New Roman"/>
          <w:b/>
          <w:color w:val="000000"/>
          <w:sz w:val="28"/>
          <w:szCs w:val="28"/>
          <w:lang w:eastAsia="ru-RU"/>
        </w:rPr>
      </w:pPr>
      <w:r w:rsidRPr="007C1189">
        <w:rPr>
          <w:rFonts w:ascii="Times New Roman" w:eastAsia="Times New Roman" w:hAnsi="Times New Roman" w:cs="Times New Roman"/>
          <w:b/>
          <w:color w:val="000000"/>
          <w:sz w:val="28"/>
          <w:szCs w:val="28"/>
          <w:lang w:eastAsia="ru-RU"/>
        </w:rPr>
        <w:t>Розвиток територій в інтересах громади</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C</w:t>
      </w:r>
      <w:r w:rsidRPr="007C1189">
        <w:rPr>
          <w:rFonts w:ascii="Times New Roman" w:eastAsia="Times New Roman" w:hAnsi="Times New Roman" w:cs="Times New Roman"/>
          <w:sz w:val="28"/>
          <w:szCs w:val="28"/>
          <w:lang w:eastAsia="uk-UA"/>
        </w:rPr>
        <w:t xml:space="preserve">талий та гармонійний розвиток місцевих громад можливо забезпечити шляхом розроблення і впровадження дієвого механізму, який врегулює та визначить основні засади планування та розвитку громали. </w:t>
      </w:r>
      <w:r w:rsidRPr="007C1189">
        <w:rPr>
          <w:rFonts w:ascii="Times New Roman" w:eastAsia="Times New Roman" w:hAnsi="Times New Roman" w:cs="Times New Roman"/>
          <w:sz w:val="28"/>
          <w:szCs w:val="28"/>
          <w:lang w:val="ru-RU" w:eastAsia="uk-UA"/>
        </w:rPr>
        <w:t xml:space="preserve">Це допоможе знайти максимально ефективні шляхи використання як внутрішнього, так і зовнішнього ресурсного потенціалу, що сприятиме покращенню інвестиційного клімату і стане потужним стимулом для розвитку територіальної громади.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Враховуючи процес передачі земель державної власності сільськогосподарського призначення в комунальну власність територіальних громад, розпочатий у 2018 році за ініціативи Уряду, розробка містобудівної документації з планування та розвитку території набуває особливої актуальності, оскільки ефективне управління земельними ресурсами дає реальний шанс для громади стати самодостатньою.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Наявність містобудівної документації (схеми планування території) в територіальній громаді забезпечить ефективне використання земель та захистить від безсистемного надання земельних ділянок у власність або користування, що вже створює проблеми при будівництві нових інфраструктурних об’єктів, об’їзних доріг, мостів та транспортних розв’язок.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Забезпечення розроблення містобудівної документації на території </w:t>
      </w:r>
      <w:r w:rsidRPr="007C1189">
        <w:rPr>
          <w:rFonts w:ascii="Times New Roman" w:eastAsia="Times New Roman" w:hAnsi="Times New Roman" w:cs="Times New Roman"/>
          <w:sz w:val="28"/>
          <w:szCs w:val="28"/>
          <w:lang w:eastAsia="uk-UA"/>
        </w:rPr>
        <w:t>громади</w:t>
      </w:r>
      <w:r w:rsidRPr="007C1189">
        <w:rPr>
          <w:rFonts w:ascii="Times New Roman" w:eastAsia="Times New Roman" w:hAnsi="Times New Roman" w:cs="Times New Roman"/>
          <w:sz w:val="28"/>
          <w:szCs w:val="28"/>
          <w:lang w:val="ru-RU" w:eastAsia="uk-UA"/>
        </w:rPr>
        <w:t xml:space="preserve"> є одним з головних напрямів роботи для системної реалізації державної і регіональної політики, обґрунтування основних довгострокових та поточних </w:t>
      </w:r>
      <w:r w:rsidRPr="007C1189">
        <w:rPr>
          <w:rFonts w:ascii="Times New Roman" w:eastAsia="Times New Roman" w:hAnsi="Times New Roman" w:cs="Times New Roman"/>
          <w:sz w:val="28"/>
          <w:szCs w:val="28"/>
          <w:lang w:val="ru-RU" w:eastAsia="uk-UA"/>
        </w:rPr>
        <w:lastRenderedPageBreak/>
        <w:t>пріоритетів регіонального розвитку, динамічного збалансованого соціально-економічного розвитку територій, гармонійного узгодження інтересів та ефективної взаємодії влади, бізнесу і громадськості, залучення інвестицій в ек</w:t>
      </w:r>
      <w:r w:rsidRPr="007C1189">
        <w:rPr>
          <w:rFonts w:ascii="Times New Roman" w:eastAsia="Times New Roman" w:hAnsi="Times New Roman" w:cs="Times New Roman"/>
          <w:sz w:val="28"/>
          <w:szCs w:val="28"/>
          <w:lang w:eastAsia="uk-UA"/>
        </w:rPr>
        <w:t>о</w:t>
      </w:r>
      <w:r w:rsidRPr="007C1189">
        <w:rPr>
          <w:rFonts w:ascii="Times New Roman" w:eastAsia="Times New Roman" w:hAnsi="Times New Roman" w:cs="Times New Roman"/>
          <w:sz w:val="28"/>
          <w:szCs w:val="28"/>
          <w:lang w:val="ru-RU" w:eastAsia="uk-UA"/>
        </w:rPr>
        <w:t xml:space="preserve">номіку громади. </w:t>
      </w:r>
    </w:p>
    <w:p w:rsidR="006647AE" w:rsidRPr="007C1189" w:rsidRDefault="006647AE" w:rsidP="006647AE">
      <w:pPr>
        <w:autoSpaceDE w:val="0"/>
        <w:autoSpaceDN w:val="0"/>
        <w:adjustRightInd w:val="0"/>
        <w:spacing w:after="0" w:line="240" w:lineRule="auto"/>
        <w:ind w:firstLine="709"/>
        <w:jc w:val="both"/>
        <w:rPr>
          <w:rFonts w:ascii="Times New Roman" w:eastAsia="Times New Roman" w:hAnsi="Times New Roman" w:cs="Times New Roman"/>
          <w:b/>
          <w:bCs/>
          <w:color w:val="000000"/>
          <w:sz w:val="28"/>
          <w:szCs w:val="28"/>
          <w:lang w:eastAsia="uk-UA"/>
        </w:rPr>
      </w:pPr>
    </w:p>
    <w:p w:rsidR="006647AE" w:rsidRPr="007C1189" w:rsidRDefault="006647AE" w:rsidP="002367C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b/>
          <w:bCs/>
          <w:color w:val="000000"/>
          <w:sz w:val="28"/>
          <w:szCs w:val="28"/>
          <w:lang w:val="ru-RU" w:eastAsia="uk-UA"/>
        </w:rPr>
        <w:t xml:space="preserve">Очікувані результати: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eastAsia="uk-UA"/>
        </w:rPr>
        <w:t xml:space="preserve">забезпечення територіальної громади містобудівною документацією для ефективного і раціонального планування територій, розвитку інженерної та соціальної інфраструктури;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eastAsia="uk-UA"/>
        </w:rPr>
        <w:t xml:space="preserve">систематизація даних затвердженої містобудівної та проектної документації, введення та зберігання їх у базах даних інформаційної системи містобудівного кадастру;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eastAsia="uk-UA"/>
        </w:rPr>
        <w:t>с</w:t>
      </w:r>
      <w:r w:rsidRPr="007C1189">
        <w:rPr>
          <w:rFonts w:ascii="Times New Roman" w:eastAsia="Times New Roman" w:hAnsi="Times New Roman" w:cs="Times New Roman"/>
          <w:color w:val="000000"/>
          <w:sz w:val="28"/>
          <w:szCs w:val="28"/>
          <w:lang w:val="ru-RU" w:eastAsia="uk-UA"/>
        </w:rPr>
        <w:t xml:space="preserve">творення уніфікованої системи електронного документообігу для обміну кадастровими даними;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eastAsia="uk-UA"/>
        </w:rPr>
        <w:t xml:space="preserve">створення геоінформаційної системи ведення містобудівного кадастру та містобудівного моніторингу Київської області;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eastAsia="uk-UA"/>
        </w:rPr>
        <w:t>р</w:t>
      </w:r>
      <w:r w:rsidRPr="007C1189">
        <w:rPr>
          <w:rFonts w:ascii="Times New Roman" w:eastAsia="Times New Roman" w:hAnsi="Times New Roman" w:cs="Times New Roman"/>
          <w:color w:val="000000"/>
          <w:sz w:val="28"/>
          <w:szCs w:val="28"/>
          <w:lang w:val="ru-RU" w:eastAsia="uk-UA"/>
        </w:rPr>
        <w:t xml:space="preserve">озвиток нових форм транскордонного співробітництва – транскордонних кластерів, транскордонних партнерств тощо;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uk-UA"/>
        </w:rPr>
      </w:pPr>
      <w:r w:rsidRPr="007C1189">
        <w:rPr>
          <w:rFonts w:ascii="Times New Roman" w:eastAsia="Times New Roman" w:hAnsi="Times New Roman" w:cs="Times New Roman"/>
          <w:color w:val="000000"/>
          <w:sz w:val="28"/>
          <w:szCs w:val="28"/>
          <w:lang w:eastAsia="uk-UA"/>
        </w:rPr>
        <w:t xml:space="preserve">забезпечення умов для використання організаційних, фінансових, інституційних можливостей суб'єктів та учасників транскордонного співробітництва України у розробленні та здійсненні заходів щодо реалізації проектів (програм) транскордонної співпраці;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val="ru-RU" w:eastAsia="uk-UA"/>
        </w:rPr>
        <w:t xml:space="preserve">сприяння встановленню і поглибленню економічних, соціальних, науково-технічних, екологічних, культурних та інших відносин між територіальними громадами України та інших держав. </w:t>
      </w:r>
    </w:p>
    <w:p w:rsidR="006647AE" w:rsidRPr="007C1189" w:rsidRDefault="006647AE" w:rsidP="002367C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ru-RU" w:eastAsia="uk-UA"/>
        </w:rPr>
      </w:pPr>
    </w:p>
    <w:p w:rsidR="006647AE" w:rsidRPr="007C1189" w:rsidRDefault="006647AE" w:rsidP="002367C2">
      <w:pPr>
        <w:autoSpaceDE w:val="0"/>
        <w:autoSpaceDN w:val="0"/>
        <w:adjustRightInd w:val="0"/>
        <w:spacing w:after="0" w:line="240" w:lineRule="auto"/>
        <w:ind w:firstLine="709"/>
        <w:jc w:val="both"/>
        <w:rPr>
          <w:rFonts w:ascii="Times New Roman" w:eastAsia="Times New Roman" w:hAnsi="Times New Roman" w:cs="Times New Roman"/>
          <w:b/>
          <w:bCs/>
          <w:color w:val="000000"/>
          <w:sz w:val="28"/>
          <w:szCs w:val="28"/>
          <w:lang w:val="ru-RU" w:eastAsia="uk-UA"/>
        </w:rPr>
      </w:pPr>
      <w:r w:rsidRPr="007C1189">
        <w:rPr>
          <w:rFonts w:ascii="Times New Roman" w:eastAsia="Times New Roman" w:hAnsi="Times New Roman" w:cs="Times New Roman"/>
          <w:b/>
          <w:bCs/>
          <w:color w:val="000000"/>
          <w:sz w:val="28"/>
          <w:szCs w:val="28"/>
          <w:lang w:val="ru-RU" w:eastAsia="uk-UA"/>
        </w:rPr>
        <w:t xml:space="preserve">Індикатори: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eastAsia="uk-UA"/>
        </w:rPr>
        <w:t>к</w:t>
      </w:r>
      <w:r w:rsidRPr="007C1189">
        <w:rPr>
          <w:rFonts w:ascii="Times New Roman" w:eastAsia="Times New Roman" w:hAnsi="Times New Roman" w:cs="Times New Roman"/>
          <w:color w:val="000000"/>
          <w:sz w:val="28"/>
          <w:szCs w:val="28"/>
          <w:lang w:val="ru-RU" w:eastAsia="uk-UA"/>
        </w:rPr>
        <w:t xml:space="preserve">ількість проєктів схем планування територіальної громади;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color w:val="000000"/>
          <w:sz w:val="28"/>
          <w:szCs w:val="28"/>
          <w:lang w:eastAsia="uk-UA"/>
        </w:rPr>
        <w:t>к</w:t>
      </w:r>
      <w:r w:rsidRPr="007C1189">
        <w:rPr>
          <w:rFonts w:ascii="Times New Roman" w:eastAsia="Times New Roman" w:hAnsi="Times New Roman" w:cs="Times New Roman"/>
          <w:color w:val="000000"/>
          <w:sz w:val="28"/>
          <w:szCs w:val="28"/>
          <w:lang w:val="ru-RU" w:eastAsia="uk-UA"/>
        </w:rPr>
        <w:t xml:space="preserve">ількість проєктів генеральних планів населених пунктів;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val="ru-RU" w:eastAsia="uk-UA"/>
        </w:rPr>
      </w:pPr>
      <w:r w:rsidRPr="007C1189">
        <w:rPr>
          <w:rFonts w:ascii="Times New Roman" w:eastAsia="Times New Roman" w:hAnsi="Times New Roman" w:cs="Times New Roman"/>
          <w:sz w:val="28"/>
          <w:szCs w:val="28"/>
          <w:lang w:val="ru-RU" w:eastAsia="uk-UA"/>
        </w:rPr>
        <w:t xml:space="preserve">наявність матеріально-технічного забезпечення та використання передових програмних сервісів для забезпечення ведення містобудівного кадастру; </w:t>
      </w:r>
    </w:p>
    <w:p w:rsidR="006647AE" w:rsidRPr="007C1189" w:rsidRDefault="006647AE" w:rsidP="002367C2">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розширення державно-приватного партнерства, залучення коштів міжнародних грантів </w:t>
      </w:r>
      <w:proofErr w:type="gramStart"/>
      <w:r w:rsidRPr="007C1189">
        <w:rPr>
          <w:rFonts w:ascii="Times New Roman" w:eastAsia="Times New Roman" w:hAnsi="Times New Roman" w:cs="Times New Roman"/>
          <w:sz w:val="28"/>
          <w:szCs w:val="28"/>
          <w:lang w:val="ru-RU" w:eastAsia="uk-UA"/>
        </w:rPr>
        <w:t>у рамках</w:t>
      </w:r>
      <w:proofErr w:type="gramEnd"/>
      <w:r w:rsidRPr="007C1189">
        <w:rPr>
          <w:rFonts w:ascii="Times New Roman" w:eastAsia="Times New Roman" w:hAnsi="Times New Roman" w:cs="Times New Roman"/>
          <w:sz w:val="28"/>
          <w:szCs w:val="28"/>
          <w:lang w:val="ru-RU" w:eastAsia="uk-UA"/>
        </w:rPr>
        <w:t xml:space="preserve"> транскордонного співробітництва та державного бюджету на умовах співфінансування, об’єднання ресурсів громад для вирішення питань інфраструктурних проектів; </w:t>
      </w:r>
    </w:p>
    <w:p w:rsidR="00050F03" w:rsidRDefault="006647AE" w:rsidP="00050F03">
      <w:pPr>
        <w:numPr>
          <w:ilvl w:val="0"/>
          <w:numId w:val="2"/>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ru-RU" w:eastAsia="uk-UA"/>
        </w:rPr>
      </w:pPr>
      <w:r w:rsidRPr="007C1189">
        <w:rPr>
          <w:rFonts w:ascii="Times New Roman" w:eastAsia="Times New Roman" w:hAnsi="Times New Roman" w:cs="Times New Roman"/>
          <w:sz w:val="28"/>
          <w:szCs w:val="28"/>
          <w:lang w:val="ru-RU" w:eastAsia="uk-UA"/>
        </w:rPr>
        <w:t xml:space="preserve">залучення іноземних партнерів </w:t>
      </w:r>
      <w:proofErr w:type="gramStart"/>
      <w:r w:rsidRPr="007C1189">
        <w:rPr>
          <w:rFonts w:ascii="Times New Roman" w:eastAsia="Times New Roman" w:hAnsi="Times New Roman" w:cs="Times New Roman"/>
          <w:sz w:val="28"/>
          <w:szCs w:val="28"/>
          <w:lang w:val="ru-RU" w:eastAsia="uk-UA"/>
        </w:rPr>
        <w:t>у рамках</w:t>
      </w:r>
      <w:proofErr w:type="gramEnd"/>
      <w:r w:rsidRPr="007C1189">
        <w:rPr>
          <w:rFonts w:ascii="Times New Roman" w:eastAsia="Times New Roman" w:hAnsi="Times New Roman" w:cs="Times New Roman"/>
          <w:sz w:val="28"/>
          <w:szCs w:val="28"/>
          <w:lang w:val="ru-RU" w:eastAsia="uk-UA"/>
        </w:rPr>
        <w:t xml:space="preserve"> транскордонної співпраці до інноваційного перепрофілювання економіки </w:t>
      </w:r>
      <w:r w:rsidRPr="007C1189">
        <w:rPr>
          <w:rFonts w:ascii="Times New Roman" w:eastAsia="Times New Roman" w:hAnsi="Times New Roman" w:cs="Times New Roman"/>
          <w:sz w:val="28"/>
          <w:szCs w:val="28"/>
          <w:lang w:eastAsia="uk-UA"/>
        </w:rPr>
        <w:t xml:space="preserve">територіальної </w:t>
      </w:r>
      <w:r w:rsidRPr="007C1189">
        <w:rPr>
          <w:rFonts w:ascii="Times New Roman" w:eastAsia="Times New Roman" w:hAnsi="Times New Roman" w:cs="Times New Roman"/>
          <w:sz w:val="28"/>
          <w:szCs w:val="28"/>
          <w:lang w:val="ru-RU" w:eastAsia="uk-UA"/>
        </w:rPr>
        <w:t>громади з метою інтеграції у ЄС</w:t>
      </w:r>
      <w:r w:rsidRPr="007C1189">
        <w:rPr>
          <w:rFonts w:ascii="Times New Roman" w:eastAsia="Times New Roman" w:hAnsi="Times New Roman" w:cs="Times New Roman"/>
          <w:sz w:val="28"/>
          <w:szCs w:val="28"/>
          <w:lang w:eastAsia="uk-UA"/>
        </w:rPr>
        <w:t>.</w:t>
      </w:r>
    </w:p>
    <w:p w:rsidR="00050F03" w:rsidRDefault="00050F03" w:rsidP="00050F03">
      <w:pPr>
        <w:autoSpaceDE w:val="0"/>
        <w:autoSpaceDN w:val="0"/>
        <w:adjustRightInd w:val="0"/>
        <w:spacing w:after="0" w:line="240" w:lineRule="auto"/>
        <w:jc w:val="both"/>
        <w:rPr>
          <w:rFonts w:ascii="Times New Roman" w:eastAsia="Times New Roman" w:hAnsi="Times New Roman" w:cs="Times New Roman"/>
          <w:sz w:val="28"/>
          <w:szCs w:val="28"/>
          <w:lang w:val="ru-RU" w:eastAsia="uk-UA"/>
        </w:rPr>
      </w:pPr>
    </w:p>
    <w:p w:rsidR="00050F03" w:rsidRDefault="00050F03" w:rsidP="00050F03">
      <w:pPr>
        <w:autoSpaceDE w:val="0"/>
        <w:autoSpaceDN w:val="0"/>
        <w:adjustRightInd w:val="0"/>
        <w:spacing w:after="0" w:line="240" w:lineRule="auto"/>
        <w:jc w:val="both"/>
        <w:rPr>
          <w:rFonts w:ascii="Times New Roman" w:eastAsia="Times New Roman" w:hAnsi="Times New Roman" w:cs="Times New Roman"/>
          <w:sz w:val="28"/>
          <w:szCs w:val="28"/>
          <w:lang w:val="ru-RU" w:eastAsia="uk-UA"/>
        </w:rPr>
      </w:pPr>
    </w:p>
    <w:p w:rsidR="00050F03" w:rsidRDefault="00050F03" w:rsidP="00050F03">
      <w:pPr>
        <w:autoSpaceDE w:val="0"/>
        <w:autoSpaceDN w:val="0"/>
        <w:adjustRightInd w:val="0"/>
        <w:spacing w:after="0" w:line="240" w:lineRule="auto"/>
        <w:jc w:val="both"/>
        <w:rPr>
          <w:rFonts w:ascii="Times New Roman" w:eastAsia="Times New Roman" w:hAnsi="Times New Roman" w:cs="Times New Roman"/>
          <w:sz w:val="28"/>
          <w:szCs w:val="28"/>
          <w:lang w:val="ru-RU" w:eastAsia="uk-UA"/>
        </w:rPr>
      </w:pPr>
    </w:p>
    <w:p w:rsidR="00050F03" w:rsidRDefault="00050F03" w:rsidP="00050F03">
      <w:pPr>
        <w:autoSpaceDE w:val="0"/>
        <w:autoSpaceDN w:val="0"/>
        <w:adjustRightInd w:val="0"/>
        <w:spacing w:after="0" w:line="240" w:lineRule="auto"/>
        <w:jc w:val="both"/>
        <w:rPr>
          <w:rFonts w:ascii="Times New Roman" w:eastAsia="Times New Roman" w:hAnsi="Times New Roman" w:cs="Times New Roman"/>
          <w:sz w:val="28"/>
          <w:szCs w:val="28"/>
          <w:lang w:val="ru-RU" w:eastAsia="uk-UA"/>
        </w:rPr>
      </w:pPr>
    </w:p>
    <w:p w:rsidR="00050F03" w:rsidRDefault="00050F03" w:rsidP="00050F03">
      <w:pPr>
        <w:autoSpaceDE w:val="0"/>
        <w:autoSpaceDN w:val="0"/>
        <w:adjustRightInd w:val="0"/>
        <w:spacing w:after="0" w:line="240" w:lineRule="auto"/>
        <w:jc w:val="both"/>
        <w:rPr>
          <w:rFonts w:ascii="Times New Roman" w:eastAsia="Times New Roman" w:hAnsi="Times New Roman" w:cs="Times New Roman"/>
          <w:sz w:val="28"/>
          <w:szCs w:val="28"/>
          <w:lang w:val="ru-RU" w:eastAsia="uk-UA"/>
        </w:rPr>
      </w:pPr>
    </w:p>
    <w:p w:rsidR="00050F03" w:rsidRDefault="00050F03" w:rsidP="00050F03">
      <w:pPr>
        <w:autoSpaceDE w:val="0"/>
        <w:autoSpaceDN w:val="0"/>
        <w:adjustRightInd w:val="0"/>
        <w:spacing w:after="0" w:line="240" w:lineRule="auto"/>
        <w:jc w:val="both"/>
        <w:rPr>
          <w:rFonts w:ascii="Times New Roman" w:eastAsia="Times New Roman" w:hAnsi="Times New Roman" w:cs="Times New Roman"/>
          <w:sz w:val="28"/>
          <w:szCs w:val="28"/>
          <w:lang w:val="ru-RU" w:eastAsia="uk-UA"/>
        </w:rPr>
      </w:pPr>
    </w:p>
    <w:p w:rsidR="00050F03" w:rsidRDefault="00050F03" w:rsidP="00050F03">
      <w:pPr>
        <w:autoSpaceDE w:val="0"/>
        <w:autoSpaceDN w:val="0"/>
        <w:adjustRightInd w:val="0"/>
        <w:spacing w:after="0" w:line="240" w:lineRule="auto"/>
        <w:jc w:val="both"/>
        <w:rPr>
          <w:rFonts w:ascii="Times New Roman" w:eastAsia="Times New Roman" w:hAnsi="Times New Roman" w:cs="Times New Roman"/>
          <w:sz w:val="28"/>
          <w:szCs w:val="28"/>
          <w:lang w:val="ru-RU" w:eastAsia="uk-UA"/>
        </w:rPr>
      </w:pPr>
    </w:p>
    <w:p w:rsidR="00050F03" w:rsidRPr="00050F03" w:rsidRDefault="00050F03" w:rsidP="00050F03">
      <w:pPr>
        <w:autoSpaceDE w:val="0"/>
        <w:autoSpaceDN w:val="0"/>
        <w:adjustRightInd w:val="0"/>
        <w:spacing w:after="0" w:line="240" w:lineRule="auto"/>
        <w:jc w:val="both"/>
        <w:rPr>
          <w:rFonts w:ascii="Times New Roman" w:eastAsia="Times New Roman" w:hAnsi="Times New Roman" w:cs="Times New Roman"/>
          <w:sz w:val="28"/>
          <w:szCs w:val="28"/>
          <w:lang w:val="ru-RU"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4"/>
        <w:gridCol w:w="5585"/>
      </w:tblGrid>
      <w:tr w:rsidR="006647AE" w:rsidRPr="007C1189" w:rsidTr="00ED66DE">
        <w:trPr>
          <w:trHeight w:val="677"/>
        </w:trPr>
        <w:tc>
          <w:tcPr>
            <w:tcW w:w="4220" w:type="dxa"/>
            <w:shd w:val="clear" w:color="auto" w:fill="auto"/>
          </w:tcPr>
          <w:p w:rsidR="006647AE" w:rsidRPr="007C1189" w:rsidRDefault="006647AE" w:rsidP="00ED66DE">
            <w:pPr>
              <w:autoSpaceDE w:val="0"/>
              <w:autoSpaceDN w:val="0"/>
              <w:adjustRightInd w:val="0"/>
              <w:spacing w:after="0" w:line="240" w:lineRule="auto"/>
              <w:jc w:val="center"/>
              <w:rPr>
                <w:rFonts w:ascii="Times New Roman" w:eastAsia="Calibri" w:hAnsi="Times New Roman" w:cs="Times New Roman"/>
                <w:i/>
                <w:color w:val="000000"/>
                <w:sz w:val="24"/>
                <w:szCs w:val="24"/>
                <w:lang w:val="ru-RU" w:eastAsia="uk-UA"/>
              </w:rPr>
            </w:pPr>
            <w:r w:rsidRPr="007C1189">
              <w:rPr>
                <w:rFonts w:ascii="Times New Roman" w:eastAsia="Calibri" w:hAnsi="Times New Roman" w:cs="Times New Roman"/>
                <w:b/>
                <w:bCs/>
                <w:i/>
                <w:color w:val="000000"/>
                <w:sz w:val="24"/>
                <w:szCs w:val="24"/>
                <w:lang w:val="ru-RU" w:eastAsia="uk-UA"/>
              </w:rPr>
              <w:lastRenderedPageBreak/>
              <w:t>Завдання</w:t>
            </w:r>
          </w:p>
        </w:tc>
        <w:tc>
          <w:tcPr>
            <w:tcW w:w="5811" w:type="dxa"/>
            <w:shd w:val="clear" w:color="auto" w:fill="auto"/>
          </w:tcPr>
          <w:p w:rsidR="006647AE" w:rsidRPr="007C1189" w:rsidRDefault="006647AE" w:rsidP="00ED66DE">
            <w:pPr>
              <w:autoSpaceDE w:val="0"/>
              <w:autoSpaceDN w:val="0"/>
              <w:adjustRightInd w:val="0"/>
              <w:spacing w:after="0" w:line="240" w:lineRule="auto"/>
              <w:rPr>
                <w:rFonts w:ascii="Times New Roman" w:eastAsia="Calibri" w:hAnsi="Times New Roman" w:cs="Times New Roman"/>
                <w:b/>
                <w:bCs/>
                <w:i/>
                <w:iCs/>
                <w:color w:val="000000"/>
                <w:sz w:val="24"/>
                <w:szCs w:val="24"/>
                <w:lang w:eastAsia="uk-UA"/>
              </w:rPr>
            </w:pPr>
            <w:r w:rsidRPr="007C1189">
              <w:rPr>
                <w:rFonts w:ascii="Times New Roman" w:eastAsia="Calibri" w:hAnsi="Times New Roman" w:cs="Times New Roman"/>
                <w:b/>
                <w:bCs/>
                <w:i/>
                <w:iCs/>
                <w:color w:val="000000"/>
                <w:sz w:val="24"/>
                <w:szCs w:val="24"/>
                <w:lang w:val="ru-RU" w:eastAsia="uk-UA"/>
              </w:rPr>
              <w:t xml:space="preserve">Потенційно можливі сфери реалізації проектів </w:t>
            </w:r>
          </w:p>
        </w:tc>
      </w:tr>
      <w:tr w:rsidR="006647AE" w:rsidRPr="007C1189" w:rsidTr="00ED66DE">
        <w:trPr>
          <w:trHeight w:val="6111"/>
        </w:trPr>
        <w:tc>
          <w:tcPr>
            <w:tcW w:w="4220" w:type="dxa"/>
            <w:shd w:val="clear" w:color="auto" w:fill="auto"/>
          </w:tcPr>
          <w:p w:rsidR="006647AE" w:rsidRPr="007C1189" w:rsidRDefault="006647AE" w:rsidP="00ED66DE">
            <w:pPr>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 xml:space="preserve">3.3.1. </w:t>
            </w:r>
            <w:r w:rsidRPr="007C1189">
              <w:rPr>
                <w:rFonts w:ascii="Times New Roman" w:eastAsia="Calibri" w:hAnsi="Times New Roman" w:cs="Times New Roman"/>
                <w:color w:val="000000"/>
                <w:sz w:val="24"/>
                <w:szCs w:val="24"/>
                <w:lang w:eastAsia="ru-RU"/>
              </w:rPr>
              <w:t>Розроблення містобудівної документації як інструменту регулювання планування територій громади</w:t>
            </w:r>
          </w:p>
        </w:tc>
        <w:tc>
          <w:tcPr>
            <w:tcW w:w="5811" w:type="dxa"/>
            <w:shd w:val="clear" w:color="auto" w:fill="auto"/>
          </w:tcPr>
          <w:p w:rsidR="006647AE" w:rsidRPr="007C1189" w:rsidRDefault="006647AE" w:rsidP="00ED66DE">
            <w:pPr>
              <w:tabs>
                <w:tab w:val="left" w:pos="61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3.3.1.1.Розроблення комплексного плану просторового розвитку МТГ.</w:t>
            </w:r>
          </w:p>
          <w:p w:rsidR="006647AE" w:rsidRPr="007C1189" w:rsidRDefault="006647AE" w:rsidP="00ED66DE">
            <w:pPr>
              <w:tabs>
                <w:tab w:val="left" w:pos="61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3.3.1.2.Актуалізація картографо-геодезичної основи МТГ.</w:t>
            </w:r>
          </w:p>
          <w:p w:rsidR="006647AE" w:rsidRPr="007C1189" w:rsidRDefault="006647AE" w:rsidP="00ED66DE">
            <w:pPr>
              <w:tabs>
                <w:tab w:val="left" w:pos="61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3.3.1.3.Встановлення межі МТГ на підставі розробленої документації із землеустрою.</w:t>
            </w:r>
          </w:p>
          <w:p w:rsidR="006647AE" w:rsidRPr="007C1189" w:rsidRDefault="006647AE" w:rsidP="00ED66DE">
            <w:pPr>
              <w:tabs>
                <w:tab w:val="left" w:pos="61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3.3.1.4.Розроблення детальних планів території в межах населених пунктів та за їх межами з розробкою документації щодо стратегічної екологічної оцінки об'єкта.</w:t>
            </w:r>
          </w:p>
          <w:p w:rsidR="006647AE" w:rsidRPr="007C1189" w:rsidRDefault="006647AE" w:rsidP="00ED66DE">
            <w:pPr>
              <w:tabs>
                <w:tab w:val="left" w:pos="61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3.3.1.5.Розробка концепції інтегрованого розвитку, як документу стратегічного планування для розробки комплексного плану просторового розвитку МТГ.</w:t>
            </w:r>
          </w:p>
          <w:p w:rsidR="006647AE" w:rsidRPr="007C1189" w:rsidRDefault="006647AE" w:rsidP="00ED66DE">
            <w:pPr>
              <w:tabs>
                <w:tab w:val="left" w:pos="61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3.3.1.6.</w:t>
            </w:r>
            <w:r w:rsidR="00C35154">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Проведення містобудівного моніторингу чинної містобудівної документації.</w:t>
            </w:r>
          </w:p>
          <w:p w:rsidR="006647AE" w:rsidRPr="007C1189" w:rsidRDefault="006647AE" w:rsidP="00ED66DE">
            <w:pPr>
              <w:tabs>
                <w:tab w:val="left" w:pos="612"/>
              </w:tabs>
              <w:spacing w:after="0" w:line="240" w:lineRule="auto"/>
              <w:jc w:val="both"/>
              <w:rPr>
                <w:rFonts w:ascii="Times New Roman" w:eastAsia="Calibri" w:hAnsi="Times New Roman" w:cs="Times New Roman"/>
                <w:sz w:val="24"/>
                <w:szCs w:val="24"/>
                <w:lang w:eastAsia="ru-RU"/>
              </w:rPr>
            </w:pPr>
            <w:r w:rsidRPr="007C1189">
              <w:rPr>
                <w:rFonts w:ascii="Times New Roman" w:eastAsia="Calibri" w:hAnsi="Times New Roman" w:cs="Times New Roman"/>
                <w:sz w:val="24"/>
                <w:szCs w:val="24"/>
                <w:lang w:eastAsia="ru-RU"/>
              </w:rPr>
              <w:t>3.3.1.7.</w:t>
            </w:r>
            <w:r w:rsidR="00C35154">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Розробка детальних планів територій щодо створення індустріальних парків в межах визначених планом зонування промислових зон.</w:t>
            </w:r>
          </w:p>
          <w:p w:rsidR="006647AE" w:rsidRPr="007C1189" w:rsidRDefault="006647AE" w:rsidP="00ED66DE">
            <w:pPr>
              <w:tabs>
                <w:tab w:val="left" w:pos="612"/>
              </w:tabs>
              <w:spacing w:after="0" w:line="240" w:lineRule="auto"/>
              <w:jc w:val="both"/>
              <w:rPr>
                <w:rFonts w:ascii="Times New Roman" w:eastAsia="Calibri" w:hAnsi="Times New Roman" w:cs="Times New Roman"/>
                <w:color w:val="000000"/>
                <w:sz w:val="24"/>
                <w:szCs w:val="24"/>
                <w:lang w:eastAsia="ru-RU"/>
              </w:rPr>
            </w:pPr>
            <w:r w:rsidRPr="007C1189">
              <w:rPr>
                <w:rFonts w:ascii="Times New Roman" w:eastAsia="Calibri" w:hAnsi="Times New Roman" w:cs="Times New Roman"/>
                <w:sz w:val="24"/>
                <w:szCs w:val="24"/>
                <w:lang w:eastAsia="ru-RU"/>
              </w:rPr>
              <w:t>3.3.1.8.</w:t>
            </w:r>
            <w:r w:rsidR="00C35154">
              <w:rPr>
                <w:rFonts w:ascii="Times New Roman" w:eastAsia="Calibri" w:hAnsi="Times New Roman" w:cs="Times New Roman"/>
                <w:sz w:val="24"/>
                <w:szCs w:val="24"/>
                <w:lang w:eastAsia="ru-RU"/>
              </w:rPr>
              <w:t xml:space="preserve"> </w:t>
            </w:r>
            <w:r w:rsidRPr="007C1189">
              <w:rPr>
                <w:rFonts w:ascii="Times New Roman" w:eastAsia="Calibri" w:hAnsi="Times New Roman" w:cs="Times New Roman"/>
                <w:sz w:val="24"/>
                <w:szCs w:val="24"/>
                <w:lang w:eastAsia="ru-RU"/>
              </w:rPr>
              <w:t>Розробка детальних планів щодо формування зон рекреаційного призначення в межах території МТГ.</w:t>
            </w:r>
          </w:p>
        </w:tc>
      </w:tr>
    </w:tbl>
    <w:p w:rsidR="00663F2E" w:rsidRDefault="00663F2E">
      <w:pPr>
        <w:rPr>
          <w:rFonts w:ascii="Times New Roman" w:hAnsi="Times New Roman" w:cs="Times New Roman"/>
          <w:sz w:val="28"/>
          <w:szCs w:val="28"/>
        </w:rPr>
      </w:pPr>
    </w:p>
    <w:p w:rsidR="00663F2E" w:rsidRDefault="00663F2E">
      <w:pPr>
        <w:rPr>
          <w:rFonts w:ascii="Times New Roman" w:hAnsi="Times New Roman" w:cs="Times New Roman"/>
          <w:sz w:val="28"/>
          <w:szCs w:val="28"/>
        </w:rPr>
      </w:pPr>
    </w:p>
    <w:p w:rsidR="00050F03" w:rsidRPr="00663F2E" w:rsidRDefault="00663F2E">
      <w:pPr>
        <w:rPr>
          <w:rFonts w:ascii="Times New Roman" w:hAnsi="Times New Roman" w:cs="Times New Roman"/>
          <w:b/>
          <w:sz w:val="28"/>
          <w:szCs w:val="28"/>
        </w:rPr>
      </w:pPr>
      <w:r w:rsidRPr="00663F2E">
        <w:rPr>
          <w:rFonts w:ascii="Times New Roman" w:hAnsi="Times New Roman" w:cs="Times New Roman"/>
          <w:b/>
          <w:sz w:val="28"/>
          <w:szCs w:val="28"/>
        </w:rPr>
        <w:t xml:space="preserve">Секретар ради                                                   </w:t>
      </w:r>
      <w:r>
        <w:rPr>
          <w:rFonts w:ascii="Times New Roman" w:hAnsi="Times New Roman" w:cs="Times New Roman"/>
          <w:b/>
          <w:sz w:val="28"/>
          <w:szCs w:val="28"/>
        </w:rPr>
        <w:t xml:space="preserve">                         </w:t>
      </w:r>
      <w:r w:rsidRPr="00663F2E">
        <w:rPr>
          <w:rFonts w:ascii="Times New Roman" w:hAnsi="Times New Roman" w:cs="Times New Roman"/>
          <w:b/>
          <w:sz w:val="28"/>
          <w:szCs w:val="28"/>
        </w:rPr>
        <w:t xml:space="preserve"> Лідія ОВЕРЧУК</w:t>
      </w:r>
    </w:p>
    <w:sectPr w:rsidR="00050F03" w:rsidRPr="00663F2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4290"/>
    <w:multiLevelType w:val="hybridMultilevel"/>
    <w:tmpl w:val="99A03C6A"/>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298340B"/>
    <w:multiLevelType w:val="hybridMultilevel"/>
    <w:tmpl w:val="A274BC78"/>
    <w:lvl w:ilvl="0" w:tplc="FAE0FACC">
      <w:start w:val="1"/>
      <w:numFmt w:val="bullet"/>
      <w:lvlText w:val=""/>
      <w:lvlJc w:val="left"/>
      <w:pPr>
        <w:ind w:left="1509" w:hanging="360"/>
      </w:pPr>
      <w:rPr>
        <w:rFonts w:ascii="Symbol" w:hAnsi="Symbol" w:hint="default"/>
      </w:rPr>
    </w:lvl>
    <w:lvl w:ilvl="1" w:tplc="04220003" w:tentative="1">
      <w:start w:val="1"/>
      <w:numFmt w:val="bullet"/>
      <w:lvlText w:val="o"/>
      <w:lvlJc w:val="left"/>
      <w:pPr>
        <w:ind w:left="2229" w:hanging="360"/>
      </w:pPr>
      <w:rPr>
        <w:rFonts w:ascii="Courier New" w:hAnsi="Courier New" w:cs="Courier New" w:hint="default"/>
      </w:rPr>
    </w:lvl>
    <w:lvl w:ilvl="2" w:tplc="04220005" w:tentative="1">
      <w:start w:val="1"/>
      <w:numFmt w:val="bullet"/>
      <w:lvlText w:val=""/>
      <w:lvlJc w:val="left"/>
      <w:pPr>
        <w:ind w:left="2949" w:hanging="360"/>
      </w:pPr>
      <w:rPr>
        <w:rFonts w:ascii="Wingdings" w:hAnsi="Wingdings" w:hint="default"/>
      </w:rPr>
    </w:lvl>
    <w:lvl w:ilvl="3" w:tplc="04220001" w:tentative="1">
      <w:start w:val="1"/>
      <w:numFmt w:val="bullet"/>
      <w:lvlText w:val=""/>
      <w:lvlJc w:val="left"/>
      <w:pPr>
        <w:ind w:left="3669" w:hanging="360"/>
      </w:pPr>
      <w:rPr>
        <w:rFonts w:ascii="Symbol" w:hAnsi="Symbol" w:hint="default"/>
      </w:rPr>
    </w:lvl>
    <w:lvl w:ilvl="4" w:tplc="04220003" w:tentative="1">
      <w:start w:val="1"/>
      <w:numFmt w:val="bullet"/>
      <w:lvlText w:val="o"/>
      <w:lvlJc w:val="left"/>
      <w:pPr>
        <w:ind w:left="4389" w:hanging="360"/>
      </w:pPr>
      <w:rPr>
        <w:rFonts w:ascii="Courier New" w:hAnsi="Courier New" w:cs="Courier New" w:hint="default"/>
      </w:rPr>
    </w:lvl>
    <w:lvl w:ilvl="5" w:tplc="04220005" w:tentative="1">
      <w:start w:val="1"/>
      <w:numFmt w:val="bullet"/>
      <w:lvlText w:val=""/>
      <w:lvlJc w:val="left"/>
      <w:pPr>
        <w:ind w:left="5109" w:hanging="360"/>
      </w:pPr>
      <w:rPr>
        <w:rFonts w:ascii="Wingdings" w:hAnsi="Wingdings" w:hint="default"/>
      </w:rPr>
    </w:lvl>
    <w:lvl w:ilvl="6" w:tplc="04220001" w:tentative="1">
      <w:start w:val="1"/>
      <w:numFmt w:val="bullet"/>
      <w:lvlText w:val=""/>
      <w:lvlJc w:val="left"/>
      <w:pPr>
        <w:ind w:left="5829" w:hanging="360"/>
      </w:pPr>
      <w:rPr>
        <w:rFonts w:ascii="Symbol" w:hAnsi="Symbol" w:hint="default"/>
      </w:rPr>
    </w:lvl>
    <w:lvl w:ilvl="7" w:tplc="04220003" w:tentative="1">
      <w:start w:val="1"/>
      <w:numFmt w:val="bullet"/>
      <w:lvlText w:val="o"/>
      <w:lvlJc w:val="left"/>
      <w:pPr>
        <w:ind w:left="6549" w:hanging="360"/>
      </w:pPr>
      <w:rPr>
        <w:rFonts w:ascii="Courier New" w:hAnsi="Courier New" w:cs="Courier New" w:hint="default"/>
      </w:rPr>
    </w:lvl>
    <w:lvl w:ilvl="8" w:tplc="04220005" w:tentative="1">
      <w:start w:val="1"/>
      <w:numFmt w:val="bullet"/>
      <w:lvlText w:val=""/>
      <w:lvlJc w:val="left"/>
      <w:pPr>
        <w:ind w:left="7269" w:hanging="360"/>
      </w:pPr>
      <w:rPr>
        <w:rFonts w:ascii="Wingdings" w:hAnsi="Wingdings" w:hint="default"/>
      </w:rPr>
    </w:lvl>
  </w:abstractNum>
  <w:abstractNum w:abstractNumId="2" w15:restartNumberingAfterBreak="0">
    <w:nsid w:val="1B926CB6"/>
    <w:multiLevelType w:val="multilevel"/>
    <w:tmpl w:val="C6A65FAC"/>
    <w:lvl w:ilvl="0">
      <w:start w:val="1"/>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F216CB0"/>
    <w:multiLevelType w:val="hybridMultilevel"/>
    <w:tmpl w:val="E6FAC63E"/>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15:restartNumberingAfterBreak="0">
    <w:nsid w:val="21F03DD4"/>
    <w:multiLevelType w:val="hybridMultilevel"/>
    <w:tmpl w:val="388476E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2EA1DDD"/>
    <w:multiLevelType w:val="hybridMultilevel"/>
    <w:tmpl w:val="C7C44ACA"/>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15:restartNumberingAfterBreak="0">
    <w:nsid w:val="2A013357"/>
    <w:multiLevelType w:val="hybridMultilevel"/>
    <w:tmpl w:val="8A264BB4"/>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15:restartNumberingAfterBreak="0">
    <w:nsid w:val="37D477C1"/>
    <w:multiLevelType w:val="hybridMultilevel"/>
    <w:tmpl w:val="C13493B2"/>
    <w:lvl w:ilvl="0" w:tplc="FAE0FAC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41227868"/>
    <w:multiLevelType w:val="hybridMultilevel"/>
    <w:tmpl w:val="E1F89AE0"/>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15:restartNumberingAfterBreak="0">
    <w:nsid w:val="412A2F86"/>
    <w:multiLevelType w:val="multilevel"/>
    <w:tmpl w:val="56CE88C0"/>
    <w:lvl w:ilvl="0">
      <w:start w:val="1"/>
      <w:numFmt w:val="decimal"/>
      <w:lvlText w:val="%1."/>
      <w:lvlJc w:val="left"/>
      <w:pPr>
        <w:ind w:left="1069" w:hanging="360"/>
      </w:pPr>
      <w:rPr>
        <w:rFonts w:hint="default"/>
      </w:rPr>
    </w:lvl>
    <w:lvl w:ilvl="1">
      <w:start w:val="5"/>
      <w:numFmt w:val="decimal"/>
      <w:isLgl/>
      <w:lvlText w:val="%1.%2."/>
      <w:lvlJc w:val="left"/>
      <w:pPr>
        <w:ind w:left="1249" w:hanging="54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447B568B"/>
    <w:multiLevelType w:val="hybridMultilevel"/>
    <w:tmpl w:val="A6FCAFEE"/>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15:restartNumberingAfterBreak="0">
    <w:nsid w:val="45CC6938"/>
    <w:multiLevelType w:val="hybridMultilevel"/>
    <w:tmpl w:val="C7F479C0"/>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15:restartNumberingAfterBreak="0">
    <w:nsid w:val="56943FB9"/>
    <w:multiLevelType w:val="hybridMultilevel"/>
    <w:tmpl w:val="C694AE76"/>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658868E6"/>
    <w:multiLevelType w:val="hybridMultilevel"/>
    <w:tmpl w:val="3CF61FC8"/>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15:restartNumberingAfterBreak="0">
    <w:nsid w:val="6B4503EF"/>
    <w:multiLevelType w:val="hybridMultilevel"/>
    <w:tmpl w:val="3BD02126"/>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6C0841FB"/>
    <w:multiLevelType w:val="hybridMultilevel"/>
    <w:tmpl w:val="113EB37A"/>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15:restartNumberingAfterBreak="0">
    <w:nsid w:val="748023D8"/>
    <w:multiLevelType w:val="hybridMultilevel"/>
    <w:tmpl w:val="965A94E6"/>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78407884"/>
    <w:multiLevelType w:val="hybridMultilevel"/>
    <w:tmpl w:val="7D48A81E"/>
    <w:lvl w:ilvl="0" w:tplc="FAE0FACC">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15:restartNumberingAfterBreak="0">
    <w:nsid w:val="78703E8B"/>
    <w:multiLevelType w:val="multilevel"/>
    <w:tmpl w:val="10CE21C4"/>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CE674D"/>
    <w:multiLevelType w:val="hybridMultilevel"/>
    <w:tmpl w:val="6212A5F6"/>
    <w:lvl w:ilvl="0" w:tplc="0422000F">
      <w:start w:val="1"/>
      <w:numFmt w:val="decimal"/>
      <w:lvlText w:val="%1."/>
      <w:lvlJc w:val="left"/>
      <w:pPr>
        <w:ind w:left="2174" w:hanging="360"/>
      </w:pPr>
    </w:lvl>
    <w:lvl w:ilvl="1" w:tplc="04220019" w:tentative="1">
      <w:start w:val="1"/>
      <w:numFmt w:val="lowerLetter"/>
      <w:lvlText w:val="%2."/>
      <w:lvlJc w:val="left"/>
      <w:pPr>
        <w:ind w:left="2894" w:hanging="360"/>
      </w:pPr>
    </w:lvl>
    <w:lvl w:ilvl="2" w:tplc="0422001B" w:tentative="1">
      <w:start w:val="1"/>
      <w:numFmt w:val="lowerRoman"/>
      <w:lvlText w:val="%3."/>
      <w:lvlJc w:val="right"/>
      <w:pPr>
        <w:ind w:left="3614" w:hanging="180"/>
      </w:pPr>
    </w:lvl>
    <w:lvl w:ilvl="3" w:tplc="0422000F" w:tentative="1">
      <w:start w:val="1"/>
      <w:numFmt w:val="decimal"/>
      <w:lvlText w:val="%4."/>
      <w:lvlJc w:val="left"/>
      <w:pPr>
        <w:ind w:left="4334" w:hanging="360"/>
      </w:pPr>
    </w:lvl>
    <w:lvl w:ilvl="4" w:tplc="04220019" w:tentative="1">
      <w:start w:val="1"/>
      <w:numFmt w:val="lowerLetter"/>
      <w:lvlText w:val="%5."/>
      <w:lvlJc w:val="left"/>
      <w:pPr>
        <w:ind w:left="5054" w:hanging="360"/>
      </w:pPr>
    </w:lvl>
    <w:lvl w:ilvl="5" w:tplc="0422001B" w:tentative="1">
      <w:start w:val="1"/>
      <w:numFmt w:val="lowerRoman"/>
      <w:lvlText w:val="%6."/>
      <w:lvlJc w:val="right"/>
      <w:pPr>
        <w:ind w:left="5774" w:hanging="180"/>
      </w:pPr>
    </w:lvl>
    <w:lvl w:ilvl="6" w:tplc="0422000F" w:tentative="1">
      <w:start w:val="1"/>
      <w:numFmt w:val="decimal"/>
      <w:lvlText w:val="%7."/>
      <w:lvlJc w:val="left"/>
      <w:pPr>
        <w:ind w:left="6494" w:hanging="360"/>
      </w:pPr>
    </w:lvl>
    <w:lvl w:ilvl="7" w:tplc="04220019" w:tentative="1">
      <w:start w:val="1"/>
      <w:numFmt w:val="lowerLetter"/>
      <w:lvlText w:val="%8."/>
      <w:lvlJc w:val="left"/>
      <w:pPr>
        <w:ind w:left="7214" w:hanging="360"/>
      </w:pPr>
    </w:lvl>
    <w:lvl w:ilvl="8" w:tplc="0422001B" w:tentative="1">
      <w:start w:val="1"/>
      <w:numFmt w:val="lowerRoman"/>
      <w:lvlText w:val="%9."/>
      <w:lvlJc w:val="right"/>
      <w:pPr>
        <w:ind w:left="7934" w:hanging="180"/>
      </w:pPr>
    </w:lvl>
  </w:abstractNum>
  <w:num w:numId="1">
    <w:abstractNumId w:val="4"/>
  </w:num>
  <w:num w:numId="2">
    <w:abstractNumId w:val="7"/>
  </w:num>
  <w:num w:numId="3">
    <w:abstractNumId w:val="9"/>
  </w:num>
  <w:num w:numId="4">
    <w:abstractNumId w:val="6"/>
  </w:num>
  <w:num w:numId="5">
    <w:abstractNumId w:val="5"/>
  </w:num>
  <w:num w:numId="6">
    <w:abstractNumId w:val="3"/>
  </w:num>
  <w:num w:numId="7">
    <w:abstractNumId w:val="12"/>
  </w:num>
  <w:num w:numId="8">
    <w:abstractNumId w:val="0"/>
  </w:num>
  <w:num w:numId="9">
    <w:abstractNumId w:val="16"/>
  </w:num>
  <w:num w:numId="10">
    <w:abstractNumId w:val="8"/>
  </w:num>
  <w:num w:numId="11">
    <w:abstractNumId w:val="11"/>
  </w:num>
  <w:num w:numId="12">
    <w:abstractNumId w:val="1"/>
  </w:num>
  <w:num w:numId="13">
    <w:abstractNumId w:val="13"/>
  </w:num>
  <w:num w:numId="14">
    <w:abstractNumId w:val="15"/>
  </w:num>
  <w:num w:numId="15">
    <w:abstractNumId w:val="10"/>
  </w:num>
  <w:num w:numId="16">
    <w:abstractNumId w:val="17"/>
  </w:num>
  <w:num w:numId="17">
    <w:abstractNumId w:val="14"/>
  </w:num>
  <w:num w:numId="18">
    <w:abstractNumId w:val="19"/>
  </w:num>
  <w:num w:numId="19">
    <w:abstractNumId w:val="18"/>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EB2"/>
    <w:rsid w:val="00021159"/>
    <w:rsid w:val="00050F03"/>
    <w:rsid w:val="0009086B"/>
    <w:rsid w:val="000A3CC1"/>
    <w:rsid w:val="000C3446"/>
    <w:rsid w:val="000F4637"/>
    <w:rsid w:val="001109E6"/>
    <w:rsid w:val="0011361D"/>
    <w:rsid w:val="001172DB"/>
    <w:rsid w:val="00127312"/>
    <w:rsid w:val="00132A78"/>
    <w:rsid w:val="001605EA"/>
    <w:rsid w:val="0016777C"/>
    <w:rsid w:val="00193145"/>
    <w:rsid w:val="001A7CE5"/>
    <w:rsid w:val="001B3C2E"/>
    <w:rsid w:val="001E0042"/>
    <w:rsid w:val="001E2520"/>
    <w:rsid w:val="0021712E"/>
    <w:rsid w:val="002367C2"/>
    <w:rsid w:val="002B4D0A"/>
    <w:rsid w:val="002D6D5E"/>
    <w:rsid w:val="003218D4"/>
    <w:rsid w:val="00345A35"/>
    <w:rsid w:val="00376947"/>
    <w:rsid w:val="00380387"/>
    <w:rsid w:val="003A344D"/>
    <w:rsid w:val="003A6717"/>
    <w:rsid w:val="003B0F35"/>
    <w:rsid w:val="003B3BEC"/>
    <w:rsid w:val="003D1352"/>
    <w:rsid w:val="0040211C"/>
    <w:rsid w:val="00404594"/>
    <w:rsid w:val="00415929"/>
    <w:rsid w:val="004357F1"/>
    <w:rsid w:val="004A135C"/>
    <w:rsid w:val="004A451E"/>
    <w:rsid w:val="004D7636"/>
    <w:rsid w:val="005111B6"/>
    <w:rsid w:val="00514013"/>
    <w:rsid w:val="005E4028"/>
    <w:rsid w:val="00632E73"/>
    <w:rsid w:val="0066003B"/>
    <w:rsid w:val="00663F2E"/>
    <w:rsid w:val="006647AE"/>
    <w:rsid w:val="006914F5"/>
    <w:rsid w:val="006D06FB"/>
    <w:rsid w:val="006E02DB"/>
    <w:rsid w:val="006E16A1"/>
    <w:rsid w:val="0070093E"/>
    <w:rsid w:val="00750DF9"/>
    <w:rsid w:val="00781C56"/>
    <w:rsid w:val="00811244"/>
    <w:rsid w:val="0082052C"/>
    <w:rsid w:val="008C22CF"/>
    <w:rsid w:val="008D28E4"/>
    <w:rsid w:val="008D403B"/>
    <w:rsid w:val="008F0262"/>
    <w:rsid w:val="0090002C"/>
    <w:rsid w:val="0092142D"/>
    <w:rsid w:val="00952144"/>
    <w:rsid w:val="009704FA"/>
    <w:rsid w:val="009A1CB2"/>
    <w:rsid w:val="009D508A"/>
    <w:rsid w:val="009E2F1F"/>
    <w:rsid w:val="009F6995"/>
    <w:rsid w:val="009F756E"/>
    <w:rsid w:val="00A81574"/>
    <w:rsid w:val="00AB1A60"/>
    <w:rsid w:val="00AB5CC4"/>
    <w:rsid w:val="00AC2B55"/>
    <w:rsid w:val="00B22567"/>
    <w:rsid w:val="00BB2E61"/>
    <w:rsid w:val="00BC3396"/>
    <w:rsid w:val="00BF423E"/>
    <w:rsid w:val="00C12A78"/>
    <w:rsid w:val="00C2368B"/>
    <w:rsid w:val="00C27990"/>
    <w:rsid w:val="00C35154"/>
    <w:rsid w:val="00C53696"/>
    <w:rsid w:val="00CE3CE0"/>
    <w:rsid w:val="00CF6224"/>
    <w:rsid w:val="00D25193"/>
    <w:rsid w:val="00D33B63"/>
    <w:rsid w:val="00D434D8"/>
    <w:rsid w:val="00D665FE"/>
    <w:rsid w:val="00D71BC8"/>
    <w:rsid w:val="00D7722E"/>
    <w:rsid w:val="00D94C1F"/>
    <w:rsid w:val="00DF2638"/>
    <w:rsid w:val="00E05273"/>
    <w:rsid w:val="00E611C6"/>
    <w:rsid w:val="00E704E6"/>
    <w:rsid w:val="00EA7648"/>
    <w:rsid w:val="00ED66DE"/>
    <w:rsid w:val="00EE42CC"/>
    <w:rsid w:val="00F07E7C"/>
    <w:rsid w:val="00F47EB2"/>
    <w:rsid w:val="00F5600D"/>
    <w:rsid w:val="00F94975"/>
    <w:rsid w:val="00FB360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0447"/>
  <w15:chartTrackingRefBased/>
  <w15:docId w15:val="{9B8FBB3B-28E8-4900-883B-4E1741377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7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7AE"/>
    <w:pPr>
      <w:ind w:left="720"/>
      <w:contextualSpacing/>
    </w:pPr>
  </w:style>
  <w:style w:type="paragraph" w:styleId="a4">
    <w:name w:val="Balloon Text"/>
    <w:basedOn w:val="a"/>
    <w:link w:val="a5"/>
    <w:uiPriority w:val="99"/>
    <w:semiHidden/>
    <w:unhideWhenUsed/>
    <w:rsid w:val="009F699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F6995"/>
    <w:rPr>
      <w:rFonts w:ascii="Segoe UI" w:hAnsi="Segoe UI" w:cs="Segoe UI"/>
      <w:sz w:val="18"/>
      <w:szCs w:val="18"/>
    </w:rPr>
  </w:style>
  <w:style w:type="character" w:styleId="a6">
    <w:name w:val="Strong"/>
    <w:basedOn w:val="a0"/>
    <w:uiPriority w:val="22"/>
    <w:qFormat/>
    <w:rsid w:val="003D1352"/>
    <w:rPr>
      <w:b/>
      <w:bCs/>
    </w:rPr>
  </w:style>
  <w:style w:type="character" w:customStyle="1" w:styleId="t286pc">
    <w:name w:val="t286pc"/>
    <w:basedOn w:val="a0"/>
    <w:rsid w:val="00021159"/>
  </w:style>
  <w:style w:type="character" w:customStyle="1" w:styleId="yadgie">
    <w:name w:val="yadgie"/>
    <w:basedOn w:val="a0"/>
    <w:rsid w:val="00021159"/>
  </w:style>
  <w:style w:type="character" w:styleId="a7">
    <w:name w:val="Hyperlink"/>
    <w:basedOn w:val="a0"/>
    <w:uiPriority w:val="99"/>
    <w:semiHidden/>
    <w:unhideWhenUsed/>
    <w:rsid w:val="000211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8E360-09EA-470E-A879-7ADE27920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40922</Words>
  <Characters>23327</Characters>
  <Application>Microsoft Office Word</Application>
  <DocSecurity>0</DocSecurity>
  <Lines>194</Lines>
  <Paragraphs>128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5</cp:revision>
  <cp:lastPrinted>2026-07-10T06:52:00Z</cp:lastPrinted>
  <dcterms:created xsi:type="dcterms:W3CDTF">2026-07-10T05:08:00Z</dcterms:created>
  <dcterms:modified xsi:type="dcterms:W3CDTF">2026-07-10T11:54:00Z</dcterms:modified>
</cp:coreProperties>
</file>